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01080C" w:rsidRPr="0001080C" w:rsidTr="0001080C">
        <w:tc>
          <w:tcPr>
            <w:tcW w:w="0" w:type="auto"/>
            <w:tcBorders>
              <w:top w:val="single" w:sz="2" w:space="0" w:color="auto"/>
              <w:left w:val="single" w:sz="2" w:space="0" w:color="auto"/>
              <w:bottom w:val="single" w:sz="2" w:space="0" w:color="auto"/>
              <w:right w:val="single" w:sz="2" w:space="0" w:color="auto"/>
            </w:tcBorders>
            <w:hideMark/>
          </w:tcPr>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01080C" w:rsidRPr="0001080C" w:rsidTr="0001080C">
        <w:tc>
          <w:tcPr>
            <w:tcW w:w="0" w:type="auto"/>
            <w:tcBorders>
              <w:top w:val="single" w:sz="2" w:space="0" w:color="auto"/>
              <w:left w:val="single" w:sz="2" w:space="0" w:color="auto"/>
              <w:bottom w:val="single" w:sz="2" w:space="0" w:color="auto"/>
              <w:right w:val="single" w:sz="2" w:space="0" w:color="auto"/>
            </w:tcBorders>
            <w:hideMark/>
          </w:tcPr>
          <w:p w:rsidR="0001080C" w:rsidRPr="0001080C" w:rsidRDefault="0001080C" w:rsidP="0001080C">
            <w:pPr>
              <w:spacing w:before="300" w:after="0" w:line="240" w:lineRule="auto"/>
              <w:ind w:left="450" w:right="450"/>
              <w:jc w:val="center"/>
              <w:rPr>
                <w:rFonts w:ascii="Times New Roman" w:eastAsia="Times New Roman" w:hAnsi="Times New Roman" w:cs="Times New Roman"/>
                <w:sz w:val="24"/>
                <w:szCs w:val="24"/>
                <w:lang w:eastAsia="ru-RU"/>
              </w:rPr>
            </w:pPr>
            <w:r w:rsidRPr="0001080C">
              <w:rPr>
                <w:rFonts w:ascii="Times New Roman" w:eastAsia="Times New Roman" w:hAnsi="Times New Roman" w:cs="Times New Roman"/>
                <w:b/>
                <w:bCs/>
                <w:i/>
                <w:iCs/>
                <w:spacing w:val="60"/>
                <w:sz w:val="40"/>
                <w:lang w:eastAsia="ru-RU"/>
              </w:rPr>
              <w:t>ЗАКОН УКРАЇНИ</w:t>
            </w:r>
          </w:p>
        </w:tc>
      </w:tr>
    </w:tbl>
    <w:p w:rsidR="0001080C" w:rsidRPr="0001080C" w:rsidRDefault="0001080C" w:rsidP="0001080C">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sidRPr="0001080C">
        <w:rPr>
          <w:rFonts w:ascii="Times New Roman" w:eastAsia="Times New Roman" w:hAnsi="Times New Roman" w:cs="Times New Roman"/>
          <w:b/>
          <w:bCs/>
          <w:sz w:val="32"/>
          <w:lang w:eastAsia="ru-RU"/>
        </w:rPr>
        <w:t>Про охорону праці</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1" w:name="n4"/>
      <w:bookmarkEnd w:id="1"/>
      <w:r w:rsidRPr="0001080C">
        <w:rPr>
          <w:rFonts w:ascii="Times New Roman" w:eastAsia="Times New Roman" w:hAnsi="Times New Roman" w:cs="Times New Roman"/>
          <w:b/>
          <w:bCs/>
          <w:sz w:val="24"/>
          <w:szCs w:val="24"/>
          <w:lang w:eastAsia="ru-RU"/>
        </w:rPr>
        <w:t>(Відомості Верховної Ради України (ВВР), 1992, № 49, ст.668)</w:t>
      </w:r>
    </w:p>
    <w:p w:rsidR="0001080C" w:rsidRPr="0001080C" w:rsidRDefault="0001080C" w:rsidP="0001080C">
      <w:pPr>
        <w:spacing w:before="150" w:after="300" w:line="240" w:lineRule="auto"/>
        <w:ind w:left="450" w:right="450"/>
        <w:rPr>
          <w:rFonts w:ascii="Times New Roman" w:eastAsia="Times New Roman" w:hAnsi="Times New Roman" w:cs="Times New Roman"/>
          <w:sz w:val="24"/>
          <w:szCs w:val="24"/>
          <w:lang w:eastAsia="ru-RU"/>
        </w:rPr>
      </w:pPr>
      <w:bookmarkStart w:id="2" w:name="n5"/>
      <w:bookmarkEnd w:id="2"/>
      <w:r w:rsidRPr="0001080C">
        <w:rPr>
          <w:rFonts w:ascii="Times New Roman" w:eastAsia="Times New Roman" w:hAnsi="Times New Roman" w:cs="Times New Roman"/>
          <w:sz w:val="24"/>
          <w:szCs w:val="24"/>
          <w:lang w:eastAsia="ru-RU"/>
        </w:rPr>
        <w:t>{Вводиться в дію Постановою ВР </w:t>
      </w:r>
      <w:hyperlink r:id="rId5" w:tgtFrame="_blank" w:history="1">
        <w:r w:rsidRPr="0001080C">
          <w:rPr>
            <w:rFonts w:ascii="Times New Roman" w:eastAsia="Times New Roman" w:hAnsi="Times New Roman" w:cs="Times New Roman"/>
            <w:color w:val="000099"/>
            <w:sz w:val="24"/>
            <w:szCs w:val="24"/>
            <w:u w:val="single"/>
            <w:lang w:eastAsia="ru-RU"/>
          </w:rPr>
          <w:t>№ 2695-XII від 14.10.92</w:t>
        </w:r>
      </w:hyperlink>
      <w:r w:rsidRPr="0001080C">
        <w:rPr>
          <w:rFonts w:ascii="Times New Roman" w:eastAsia="Times New Roman" w:hAnsi="Times New Roman" w:cs="Times New Roman"/>
          <w:sz w:val="24"/>
          <w:szCs w:val="24"/>
          <w:lang w:eastAsia="ru-RU"/>
        </w:rPr>
        <w:t>, ВВР, 1992, № 49, ст.669}</w:t>
      </w:r>
    </w:p>
    <w:p w:rsidR="0001080C" w:rsidRPr="0001080C" w:rsidRDefault="0001080C" w:rsidP="0001080C">
      <w:pPr>
        <w:spacing w:before="150" w:after="300" w:line="240" w:lineRule="auto"/>
        <w:ind w:left="450" w:right="450"/>
        <w:rPr>
          <w:rFonts w:ascii="Times New Roman" w:eastAsia="Times New Roman" w:hAnsi="Times New Roman" w:cs="Times New Roman"/>
          <w:sz w:val="24"/>
          <w:szCs w:val="24"/>
          <w:lang w:eastAsia="ru-RU"/>
        </w:rPr>
      </w:pPr>
      <w:bookmarkStart w:id="3" w:name="n6"/>
      <w:bookmarkEnd w:id="3"/>
      <w:r w:rsidRPr="0001080C">
        <w:rPr>
          <w:rFonts w:ascii="Times New Roman" w:eastAsia="Times New Roman" w:hAnsi="Times New Roman" w:cs="Times New Roman"/>
          <w:sz w:val="24"/>
          <w:szCs w:val="24"/>
          <w:lang w:eastAsia="ru-RU"/>
        </w:rPr>
        <w:t>{Із змінами, внесеними згідно із Законами</w:t>
      </w:r>
      <w:r w:rsidRPr="0001080C">
        <w:rPr>
          <w:rFonts w:ascii="Times New Roman" w:eastAsia="Times New Roman" w:hAnsi="Times New Roman" w:cs="Times New Roman"/>
          <w:sz w:val="24"/>
          <w:szCs w:val="24"/>
          <w:lang w:eastAsia="ru-RU"/>
        </w:rPr>
        <w:br/>
      </w:r>
      <w:hyperlink r:id="rId6" w:tgtFrame="_blank" w:history="1">
        <w:r w:rsidRPr="0001080C">
          <w:rPr>
            <w:rFonts w:ascii="Times New Roman" w:eastAsia="Times New Roman" w:hAnsi="Times New Roman" w:cs="Times New Roman"/>
            <w:color w:val="000099"/>
            <w:sz w:val="24"/>
            <w:szCs w:val="24"/>
            <w:u w:val="single"/>
            <w:lang w:eastAsia="ru-RU"/>
          </w:rPr>
          <w:t>№ 196/96-ВР від 15.05.96</w:t>
        </w:r>
      </w:hyperlink>
      <w:r w:rsidRPr="0001080C">
        <w:rPr>
          <w:rFonts w:ascii="Times New Roman" w:eastAsia="Times New Roman" w:hAnsi="Times New Roman" w:cs="Times New Roman"/>
          <w:sz w:val="24"/>
          <w:szCs w:val="24"/>
          <w:lang w:eastAsia="ru-RU"/>
        </w:rPr>
        <w:t>, ВВР, 1996, № 31, ст. 145</w:t>
      </w:r>
      <w:r w:rsidRPr="0001080C">
        <w:rPr>
          <w:rFonts w:ascii="Times New Roman" w:eastAsia="Times New Roman" w:hAnsi="Times New Roman" w:cs="Times New Roman"/>
          <w:sz w:val="24"/>
          <w:szCs w:val="24"/>
          <w:lang w:eastAsia="ru-RU"/>
        </w:rPr>
        <w:br/>
      </w:r>
      <w:hyperlink r:id="rId7" w:tgtFrame="_blank" w:history="1">
        <w:r w:rsidRPr="0001080C">
          <w:rPr>
            <w:rFonts w:ascii="Times New Roman" w:eastAsia="Times New Roman" w:hAnsi="Times New Roman" w:cs="Times New Roman"/>
            <w:color w:val="000099"/>
            <w:sz w:val="24"/>
            <w:szCs w:val="24"/>
            <w:u w:val="single"/>
            <w:lang w:eastAsia="ru-RU"/>
          </w:rPr>
          <w:t>№ 783-XIV від 30.06.99</w:t>
        </w:r>
      </w:hyperlink>
      <w:r w:rsidRPr="0001080C">
        <w:rPr>
          <w:rFonts w:ascii="Times New Roman" w:eastAsia="Times New Roman" w:hAnsi="Times New Roman" w:cs="Times New Roman"/>
          <w:sz w:val="24"/>
          <w:szCs w:val="24"/>
          <w:lang w:eastAsia="ru-RU"/>
        </w:rPr>
        <w:t>, ВВР, 1999, № 34, ст.274 -</w:t>
      </w:r>
      <w:r w:rsidRPr="0001080C">
        <w:rPr>
          <w:rFonts w:ascii="Times New Roman" w:eastAsia="Times New Roman" w:hAnsi="Times New Roman" w:cs="Times New Roman"/>
          <w:sz w:val="24"/>
          <w:szCs w:val="24"/>
          <w:lang w:eastAsia="ru-RU"/>
        </w:rPr>
        <w:br/>
        <w:t>редакція набирає чинності одночасно з набранням чинності</w:t>
      </w:r>
      <w:r w:rsidRPr="0001080C">
        <w:rPr>
          <w:rFonts w:ascii="Times New Roman" w:eastAsia="Times New Roman" w:hAnsi="Times New Roman" w:cs="Times New Roman"/>
          <w:sz w:val="24"/>
          <w:szCs w:val="24"/>
          <w:lang w:eastAsia="ru-RU"/>
        </w:rPr>
        <w:br/>
      </w:r>
      <w:hyperlink r:id="rId8" w:tgtFrame="_blank" w:history="1">
        <w:r w:rsidRPr="0001080C">
          <w:rPr>
            <w:rFonts w:ascii="Times New Roman" w:eastAsia="Times New Roman" w:hAnsi="Times New Roman" w:cs="Times New Roman"/>
            <w:color w:val="000099"/>
            <w:sz w:val="24"/>
            <w:szCs w:val="24"/>
            <w:u w:val="single"/>
            <w:lang w:eastAsia="ru-RU"/>
          </w:rPr>
          <w:t>Законом про Державний бюджет України на 2000 рік</w:t>
        </w:r>
      </w:hyperlink>
      <w:r w:rsidRPr="0001080C">
        <w:rPr>
          <w:rFonts w:ascii="Times New Roman" w:eastAsia="Times New Roman" w:hAnsi="Times New Roman" w:cs="Times New Roman"/>
          <w:sz w:val="24"/>
          <w:szCs w:val="24"/>
          <w:lang w:eastAsia="ru-RU"/>
        </w:rPr>
        <w:t>}</w:t>
      </w:r>
    </w:p>
    <w:p w:rsidR="0001080C" w:rsidRPr="0001080C" w:rsidRDefault="0001080C" w:rsidP="0001080C">
      <w:pPr>
        <w:spacing w:before="150" w:after="300" w:line="240" w:lineRule="auto"/>
        <w:ind w:left="450" w:right="450"/>
        <w:rPr>
          <w:rFonts w:ascii="Times New Roman" w:eastAsia="Times New Roman" w:hAnsi="Times New Roman" w:cs="Times New Roman"/>
          <w:sz w:val="24"/>
          <w:szCs w:val="24"/>
          <w:lang w:eastAsia="ru-RU"/>
        </w:rPr>
      </w:pPr>
      <w:bookmarkStart w:id="4" w:name="n7"/>
      <w:bookmarkEnd w:id="4"/>
      <w:r w:rsidRPr="0001080C">
        <w:rPr>
          <w:rFonts w:ascii="Times New Roman" w:eastAsia="Times New Roman" w:hAnsi="Times New Roman" w:cs="Times New Roman"/>
          <w:sz w:val="24"/>
          <w:szCs w:val="24"/>
          <w:lang w:eastAsia="ru-RU"/>
        </w:rPr>
        <w:t>{В редакції Закону</w:t>
      </w:r>
      <w:r w:rsidRPr="0001080C">
        <w:rPr>
          <w:rFonts w:ascii="Times New Roman" w:eastAsia="Times New Roman" w:hAnsi="Times New Roman" w:cs="Times New Roman"/>
          <w:sz w:val="24"/>
          <w:szCs w:val="24"/>
          <w:lang w:eastAsia="ru-RU"/>
        </w:rPr>
        <w:br/>
      </w:r>
      <w:hyperlink r:id="rId9" w:tgtFrame="_blank" w:history="1">
        <w:r w:rsidRPr="0001080C">
          <w:rPr>
            <w:rFonts w:ascii="Times New Roman" w:eastAsia="Times New Roman" w:hAnsi="Times New Roman" w:cs="Times New Roman"/>
            <w:color w:val="000099"/>
            <w:sz w:val="24"/>
            <w:szCs w:val="24"/>
            <w:u w:val="single"/>
            <w:lang w:eastAsia="ru-RU"/>
          </w:rPr>
          <w:t>№ 229-IV від 21.11.2002</w:t>
        </w:r>
      </w:hyperlink>
      <w:r w:rsidRPr="0001080C">
        <w:rPr>
          <w:rFonts w:ascii="Times New Roman" w:eastAsia="Times New Roman" w:hAnsi="Times New Roman" w:cs="Times New Roman"/>
          <w:sz w:val="24"/>
          <w:szCs w:val="24"/>
          <w:lang w:eastAsia="ru-RU"/>
        </w:rPr>
        <w:t>, ВВР, 2003, № 2, ст.10}</w:t>
      </w:r>
    </w:p>
    <w:p w:rsidR="0001080C" w:rsidRPr="0001080C" w:rsidRDefault="0001080C" w:rsidP="0001080C">
      <w:pPr>
        <w:spacing w:before="150" w:after="300" w:line="240" w:lineRule="auto"/>
        <w:ind w:left="450" w:right="450"/>
        <w:rPr>
          <w:rFonts w:ascii="Times New Roman" w:eastAsia="Times New Roman" w:hAnsi="Times New Roman" w:cs="Times New Roman"/>
          <w:sz w:val="24"/>
          <w:szCs w:val="24"/>
          <w:lang w:eastAsia="ru-RU"/>
        </w:rPr>
      </w:pPr>
      <w:bookmarkStart w:id="5" w:name="n8"/>
      <w:bookmarkEnd w:id="5"/>
      <w:r w:rsidRPr="0001080C">
        <w:rPr>
          <w:rFonts w:ascii="Times New Roman" w:eastAsia="Times New Roman" w:hAnsi="Times New Roman" w:cs="Times New Roman"/>
          <w:sz w:val="24"/>
          <w:szCs w:val="24"/>
          <w:lang w:eastAsia="ru-RU"/>
        </w:rPr>
        <w:t>{Із змінами, внесеними згідно із Законами</w:t>
      </w:r>
      <w:r w:rsidRPr="0001080C">
        <w:rPr>
          <w:rFonts w:ascii="Times New Roman" w:eastAsia="Times New Roman" w:hAnsi="Times New Roman" w:cs="Times New Roman"/>
          <w:sz w:val="24"/>
          <w:szCs w:val="24"/>
          <w:lang w:eastAsia="ru-RU"/>
        </w:rPr>
        <w:br/>
      </w:r>
      <w:hyperlink r:id="rId10" w:tgtFrame="_blank" w:history="1">
        <w:r w:rsidRPr="0001080C">
          <w:rPr>
            <w:rFonts w:ascii="Times New Roman" w:eastAsia="Times New Roman" w:hAnsi="Times New Roman" w:cs="Times New Roman"/>
            <w:color w:val="000099"/>
            <w:sz w:val="24"/>
            <w:szCs w:val="24"/>
            <w:u w:val="single"/>
            <w:lang w:eastAsia="ru-RU"/>
          </w:rPr>
          <w:t>№ 1331-IV від 25.11.2003</w:t>
        </w:r>
      </w:hyperlink>
      <w:r w:rsidRPr="0001080C">
        <w:rPr>
          <w:rFonts w:ascii="Times New Roman" w:eastAsia="Times New Roman" w:hAnsi="Times New Roman" w:cs="Times New Roman"/>
          <w:sz w:val="24"/>
          <w:szCs w:val="24"/>
          <w:lang w:eastAsia="ru-RU"/>
        </w:rPr>
        <w:t>, ВВР, 2004, № 14, ст.205</w:t>
      </w:r>
      <w:r w:rsidRPr="0001080C">
        <w:rPr>
          <w:rFonts w:ascii="Times New Roman" w:eastAsia="Times New Roman" w:hAnsi="Times New Roman" w:cs="Times New Roman"/>
          <w:sz w:val="24"/>
          <w:szCs w:val="24"/>
          <w:lang w:eastAsia="ru-RU"/>
        </w:rPr>
        <w:br/>
      </w:r>
      <w:hyperlink r:id="rId11" w:tgtFrame="_blank" w:history="1">
        <w:r w:rsidRPr="0001080C">
          <w:rPr>
            <w:rFonts w:ascii="Times New Roman" w:eastAsia="Times New Roman" w:hAnsi="Times New Roman" w:cs="Times New Roman"/>
            <w:color w:val="000099"/>
            <w:sz w:val="24"/>
            <w:szCs w:val="24"/>
            <w:u w:val="single"/>
            <w:lang w:eastAsia="ru-RU"/>
          </w:rPr>
          <w:t>№ 1344-IV від 27.11.2003</w:t>
        </w:r>
      </w:hyperlink>
      <w:r w:rsidRPr="0001080C">
        <w:rPr>
          <w:rFonts w:ascii="Times New Roman" w:eastAsia="Times New Roman" w:hAnsi="Times New Roman" w:cs="Times New Roman"/>
          <w:sz w:val="24"/>
          <w:szCs w:val="24"/>
          <w:lang w:eastAsia="ru-RU"/>
        </w:rPr>
        <w:t>, ВВР, 2004, № 17-18, ст.250</w:t>
      </w:r>
      <w:r w:rsidRPr="0001080C">
        <w:rPr>
          <w:rFonts w:ascii="Times New Roman" w:eastAsia="Times New Roman" w:hAnsi="Times New Roman" w:cs="Times New Roman"/>
          <w:sz w:val="24"/>
          <w:szCs w:val="24"/>
          <w:lang w:eastAsia="ru-RU"/>
        </w:rPr>
        <w:br/>
      </w:r>
      <w:hyperlink r:id="rId12" w:tgtFrame="_blank" w:history="1">
        <w:r w:rsidRPr="0001080C">
          <w:rPr>
            <w:rFonts w:ascii="Times New Roman" w:eastAsia="Times New Roman" w:hAnsi="Times New Roman" w:cs="Times New Roman"/>
            <w:color w:val="000099"/>
            <w:sz w:val="24"/>
            <w:szCs w:val="24"/>
            <w:u w:val="single"/>
            <w:lang w:eastAsia="ru-RU"/>
          </w:rPr>
          <w:t>№ 2285-IV від 23.12.2004</w:t>
        </w:r>
      </w:hyperlink>
      <w:r w:rsidRPr="0001080C">
        <w:rPr>
          <w:rFonts w:ascii="Times New Roman" w:eastAsia="Times New Roman" w:hAnsi="Times New Roman" w:cs="Times New Roman"/>
          <w:sz w:val="24"/>
          <w:szCs w:val="24"/>
          <w:lang w:eastAsia="ru-RU"/>
        </w:rPr>
        <w:t>, ВВР, 2005, № 7-8, ст.162</w:t>
      </w:r>
      <w:r w:rsidRPr="0001080C">
        <w:rPr>
          <w:rFonts w:ascii="Times New Roman" w:eastAsia="Times New Roman" w:hAnsi="Times New Roman" w:cs="Times New Roman"/>
          <w:sz w:val="24"/>
          <w:szCs w:val="24"/>
          <w:lang w:eastAsia="ru-RU"/>
        </w:rPr>
        <w:br/>
      </w:r>
      <w:hyperlink r:id="rId13" w:tgtFrame="_blank" w:history="1">
        <w:r w:rsidRPr="0001080C">
          <w:rPr>
            <w:rFonts w:ascii="Times New Roman" w:eastAsia="Times New Roman" w:hAnsi="Times New Roman" w:cs="Times New Roman"/>
            <w:color w:val="000099"/>
            <w:sz w:val="24"/>
            <w:szCs w:val="24"/>
            <w:u w:val="single"/>
            <w:lang w:eastAsia="ru-RU"/>
          </w:rPr>
          <w:t>№ 2505-IV від 25.03.2005</w:t>
        </w:r>
      </w:hyperlink>
      <w:r w:rsidRPr="0001080C">
        <w:rPr>
          <w:rFonts w:ascii="Times New Roman" w:eastAsia="Times New Roman" w:hAnsi="Times New Roman" w:cs="Times New Roman"/>
          <w:sz w:val="24"/>
          <w:szCs w:val="24"/>
          <w:lang w:eastAsia="ru-RU"/>
        </w:rPr>
        <w:t>, ВВР, 2005, № 17, № 18-19, ст.267</w:t>
      </w:r>
      <w:r w:rsidRPr="0001080C">
        <w:rPr>
          <w:rFonts w:ascii="Times New Roman" w:eastAsia="Times New Roman" w:hAnsi="Times New Roman" w:cs="Times New Roman"/>
          <w:sz w:val="24"/>
          <w:szCs w:val="24"/>
          <w:lang w:eastAsia="ru-RU"/>
        </w:rPr>
        <w:br/>
      </w:r>
      <w:hyperlink r:id="rId14" w:tgtFrame="_blank" w:history="1">
        <w:r w:rsidRPr="0001080C">
          <w:rPr>
            <w:rFonts w:ascii="Times New Roman" w:eastAsia="Times New Roman" w:hAnsi="Times New Roman" w:cs="Times New Roman"/>
            <w:color w:val="000099"/>
            <w:sz w:val="24"/>
            <w:szCs w:val="24"/>
            <w:u w:val="single"/>
            <w:lang w:eastAsia="ru-RU"/>
          </w:rPr>
          <w:t>№ 3108-IV від 17.11.2005</w:t>
        </w:r>
      </w:hyperlink>
      <w:r w:rsidRPr="0001080C">
        <w:rPr>
          <w:rFonts w:ascii="Times New Roman" w:eastAsia="Times New Roman" w:hAnsi="Times New Roman" w:cs="Times New Roman"/>
          <w:sz w:val="24"/>
          <w:szCs w:val="24"/>
          <w:lang w:eastAsia="ru-RU"/>
        </w:rPr>
        <w:t>, ВВР, 2006, № 1, ст.18</w:t>
      </w:r>
      <w:r w:rsidRPr="0001080C">
        <w:rPr>
          <w:rFonts w:ascii="Times New Roman" w:eastAsia="Times New Roman" w:hAnsi="Times New Roman" w:cs="Times New Roman"/>
          <w:sz w:val="24"/>
          <w:szCs w:val="24"/>
          <w:lang w:eastAsia="ru-RU"/>
        </w:rPr>
        <w:br/>
      </w:r>
      <w:hyperlink r:id="rId15" w:tgtFrame="_blank" w:history="1">
        <w:r w:rsidRPr="0001080C">
          <w:rPr>
            <w:rFonts w:ascii="Times New Roman" w:eastAsia="Times New Roman" w:hAnsi="Times New Roman" w:cs="Times New Roman"/>
            <w:color w:val="000099"/>
            <w:sz w:val="24"/>
            <w:szCs w:val="24"/>
            <w:u w:val="single"/>
            <w:lang w:eastAsia="ru-RU"/>
          </w:rPr>
          <w:t>№ 1026-V від 16.05.2007</w:t>
        </w:r>
      </w:hyperlink>
      <w:r w:rsidRPr="0001080C">
        <w:rPr>
          <w:rFonts w:ascii="Times New Roman" w:eastAsia="Times New Roman" w:hAnsi="Times New Roman" w:cs="Times New Roman"/>
          <w:sz w:val="24"/>
          <w:szCs w:val="24"/>
          <w:lang w:eastAsia="ru-RU"/>
        </w:rPr>
        <w:t>, ВВР, 2007, № 34, ст.444</w:t>
      </w:r>
      <w:r w:rsidRPr="0001080C">
        <w:rPr>
          <w:rFonts w:ascii="Times New Roman" w:eastAsia="Times New Roman" w:hAnsi="Times New Roman" w:cs="Times New Roman"/>
          <w:sz w:val="24"/>
          <w:szCs w:val="24"/>
          <w:lang w:eastAsia="ru-RU"/>
        </w:rPr>
        <w:br/>
      </w:r>
      <w:hyperlink r:id="rId16" w:tgtFrame="_blank" w:history="1">
        <w:r w:rsidRPr="0001080C">
          <w:rPr>
            <w:rFonts w:ascii="Times New Roman" w:eastAsia="Times New Roman" w:hAnsi="Times New Roman" w:cs="Times New Roman"/>
            <w:color w:val="000099"/>
            <w:sz w:val="24"/>
            <w:szCs w:val="24"/>
            <w:u w:val="single"/>
            <w:lang w:eastAsia="ru-RU"/>
          </w:rPr>
          <w:t>№ 345-VI від 02.09.2008</w:t>
        </w:r>
      </w:hyperlink>
      <w:r w:rsidRPr="0001080C">
        <w:rPr>
          <w:rFonts w:ascii="Times New Roman" w:eastAsia="Times New Roman" w:hAnsi="Times New Roman" w:cs="Times New Roman"/>
          <w:sz w:val="24"/>
          <w:szCs w:val="24"/>
          <w:lang w:eastAsia="ru-RU"/>
        </w:rPr>
        <w:t>, ВВР, 2008, № 42-43, ст.293</w:t>
      </w:r>
      <w:r w:rsidRPr="0001080C">
        <w:rPr>
          <w:rFonts w:ascii="Times New Roman" w:eastAsia="Times New Roman" w:hAnsi="Times New Roman" w:cs="Times New Roman"/>
          <w:sz w:val="24"/>
          <w:szCs w:val="24"/>
          <w:lang w:eastAsia="ru-RU"/>
        </w:rPr>
        <w:br/>
      </w:r>
      <w:hyperlink r:id="rId17" w:tgtFrame="_blank" w:history="1">
        <w:r w:rsidRPr="0001080C">
          <w:rPr>
            <w:rFonts w:ascii="Times New Roman" w:eastAsia="Times New Roman" w:hAnsi="Times New Roman" w:cs="Times New Roman"/>
            <w:color w:val="000099"/>
            <w:sz w:val="24"/>
            <w:szCs w:val="24"/>
            <w:u w:val="single"/>
            <w:lang w:eastAsia="ru-RU"/>
          </w:rPr>
          <w:t>№ 1454-VI від 04.06.2009</w:t>
        </w:r>
      </w:hyperlink>
      <w:r w:rsidRPr="0001080C">
        <w:rPr>
          <w:rFonts w:ascii="Times New Roman" w:eastAsia="Times New Roman" w:hAnsi="Times New Roman" w:cs="Times New Roman"/>
          <w:sz w:val="24"/>
          <w:szCs w:val="24"/>
          <w:lang w:eastAsia="ru-RU"/>
        </w:rPr>
        <w:t>, ВВР, 2009, № 44, ст.654</w:t>
      </w:r>
      <w:r w:rsidRPr="0001080C">
        <w:rPr>
          <w:rFonts w:ascii="Times New Roman" w:eastAsia="Times New Roman" w:hAnsi="Times New Roman" w:cs="Times New Roman"/>
          <w:sz w:val="24"/>
          <w:szCs w:val="24"/>
          <w:lang w:eastAsia="ru-RU"/>
        </w:rPr>
        <w:br/>
      </w:r>
      <w:hyperlink r:id="rId18" w:tgtFrame="_blank" w:history="1">
        <w:r w:rsidRPr="0001080C">
          <w:rPr>
            <w:rFonts w:ascii="Times New Roman" w:eastAsia="Times New Roman" w:hAnsi="Times New Roman" w:cs="Times New Roman"/>
            <w:color w:val="000099"/>
            <w:sz w:val="24"/>
            <w:szCs w:val="24"/>
            <w:u w:val="single"/>
            <w:lang w:eastAsia="ru-RU"/>
          </w:rPr>
          <w:t>№ 2185-VI від 13.05.2010</w:t>
        </w:r>
      </w:hyperlink>
      <w:r w:rsidRPr="0001080C">
        <w:rPr>
          <w:rFonts w:ascii="Times New Roman" w:eastAsia="Times New Roman" w:hAnsi="Times New Roman" w:cs="Times New Roman"/>
          <w:sz w:val="24"/>
          <w:szCs w:val="24"/>
          <w:lang w:eastAsia="ru-RU"/>
        </w:rPr>
        <w:t>, ВВР, 2010, № 28, ст.353</w:t>
      </w:r>
      <w:r w:rsidRPr="0001080C">
        <w:rPr>
          <w:rFonts w:ascii="Times New Roman" w:eastAsia="Times New Roman" w:hAnsi="Times New Roman" w:cs="Times New Roman"/>
          <w:sz w:val="24"/>
          <w:szCs w:val="24"/>
          <w:lang w:eastAsia="ru-RU"/>
        </w:rPr>
        <w:br/>
      </w:r>
      <w:hyperlink r:id="rId19" w:tgtFrame="_blank" w:history="1">
        <w:r w:rsidRPr="0001080C">
          <w:rPr>
            <w:rFonts w:ascii="Times New Roman" w:eastAsia="Times New Roman" w:hAnsi="Times New Roman" w:cs="Times New Roman"/>
            <w:color w:val="000099"/>
            <w:sz w:val="24"/>
            <w:szCs w:val="24"/>
            <w:u w:val="single"/>
            <w:lang w:eastAsia="ru-RU"/>
          </w:rPr>
          <w:t>№ 2367-VI від 29.06.2010</w:t>
        </w:r>
      </w:hyperlink>
      <w:r w:rsidRPr="0001080C">
        <w:rPr>
          <w:rFonts w:ascii="Times New Roman" w:eastAsia="Times New Roman" w:hAnsi="Times New Roman" w:cs="Times New Roman"/>
          <w:sz w:val="24"/>
          <w:szCs w:val="24"/>
          <w:lang w:eastAsia="ru-RU"/>
        </w:rPr>
        <w:t>, ВВР, 2010, № 34, ст.486</w:t>
      </w:r>
      <w:r w:rsidRPr="0001080C">
        <w:rPr>
          <w:rFonts w:ascii="Times New Roman" w:eastAsia="Times New Roman" w:hAnsi="Times New Roman" w:cs="Times New Roman"/>
          <w:sz w:val="24"/>
          <w:szCs w:val="24"/>
          <w:lang w:eastAsia="ru-RU"/>
        </w:rPr>
        <w:br/>
      </w:r>
      <w:hyperlink r:id="rId20" w:tgtFrame="_blank" w:history="1">
        <w:r w:rsidRPr="0001080C">
          <w:rPr>
            <w:rFonts w:ascii="Times New Roman" w:eastAsia="Times New Roman" w:hAnsi="Times New Roman" w:cs="Times New Roman"/>
            <w:color w:val="000099"/>
            <w:sz w:val="24"/>
            <w:szCs w:val="24"/>
            <w:u w:val="single"/>
            <w:lang w:eastAsia="ru-RU"/>
          </w:rPr>
          <w:t>№ 2562-VI від 23.09.2010</w:t>
        </w:r>
      </w:hyperlink>
      <w:r w:rsidRPr="0001080C">
        <w:rPr>
          <w:rFonts w:ascii="Times New Roman" w:eastAsia="Times New Roman" w:hAnsi="Times New Roman" w:cs="Times New Roman"/>
          <w:sz w:val="24"/>
          <w:szCs w:val="24"/>
          <w:lang w:eastAsia="ru-RU"/>
        </w:rPr>
        <w:t>, ВВР, 2011, № 6, ст.47</w:t>
      </w:r>
      <w:r w:rsidRPr="0001080C">
        <w:rPr>
          <w:rFonts w:ascii="Times New Roman" w:eastAsia="Times New Roman" w:hAnsi="Times New Roman" w:cs="Times New Roman"/>
          <w:sz w:val="24"/>
          <w:szCs w:val="24"/>
          <w:lang w:eastAsia="ru-RU"/>
        </w:rPr>
        <w:br/>
      </w:r>
      <w:hyperlink r:id="rId21" w:tgtFrame="_blank" w:history="1">
        <w:r w:rsidRPr="0001080C">
          <w:rPr>
            <w:rFonts w:ascii="Times New Roman" w:eastAsia="Times New Roman" w:hAnsi="Times New Roman" w:cs="Times New Roman"/>
            <w:color w:val="000099"/>
            <w:sz w:val="24"/>
            <w:szCs w:val="24"/>
            <w:u w:val="single"/>
            <w:lang w:eastAsia="ru-RU"/>
          </w:rPr>
          <w:t>№ 3038-VI від 17.02.2011</w:t>
        </w:r>
      </w:hyperlink>
      <w:r w:rsidRPr="0001080C">
        <w:rPr>
          <w:rFonts w:ascii="Times New Roman" w:eastAsia="Times New Roman" w:hAnsi="Times New Roman" w:cs="Times New Roman"/>
          <w:sz w:val="24"/>
          <w:szCs w:val="24"/>
          <w:lang w:eastAsia="ru-RU"/>
        </w:rPr>
        <w:t>, ВВР, 2011, № 34, ст.343</w:t>
      </w:r>
      <w:r w:rsidRPr="0001080C">
        <w:rPr>
          <w:rFonts w:ascii="Times New Roman" w:eastAsia="Times New Roman" w:hAnsi="Times New Roman" w:cs="Times New Roman"/>
          <w:sz w:val="24"/>
          <w:szCs w:val="24"/>
          <w:lang w:eastAsia="ru-RU"/>
        </w:rPr>
        <w:br/>
      </w:r>
      <w:hyperlink r:id="rId22" w:tgtFrame="_blank" w:history="1">
        <w:r w:rsidRPr="0001080C">
          <w:rPr>
            <w:rFonts w:ascii="Times New Roman" w:eastAsia="Times New Roman" w:hAnsi="Times New Roman" w:cs="Times New Roman"/>
            <w:color w:val="000099"/>
            <w:sz w:val="24"/>
            <w:szCs w:val="24"/>
            <w:u w:val="single"/>
            <w:lang w:eastAsia="ru-RU"/>
          </w:rPr>
          <w:t>№ 3395-VI від 19.05.2011</w:t>
        </w:r>
      </w:hyperlink>
      <w:r w:rsidRPr="0001080C">
        <w:rPr>
          <w:rFonts w:ascii="Times New Roman" w:eastAsia="Times New Roman" w:hAnsi="Times New Roman" w:cs="Times New Roman"/>
          <w:sz w:val="24"/>
          <w:szCs w:val="24"/>
          <w:lang w:eastAsia="ru-RU"/>
        </w:rPr>
        <w:t>, ВВР, 2011, № 50, ст.537</w:t>
      </w:r>
      <w:r w:rsidRPr="0001080C">
        <w:rPr>
          <w:rFonts w:ascii="Times New Roman" w:eastAsia="Times New Roman" w:hAnsi="Times New Roman" w:cs="Times New Roman"/>
          <w:sz w:val="24"/>
          <w:szCs w:val="24"/>
          <w:lang w:eastAsia="ru-RU"/>
        </w:rPr>
        <w:br/>
      </w:r>
      <w:hyperlink r:id="rId23" w:tgtFrame="_blank" w:history="1">
        <w:r w:rsidRPr="0001080C">
          <w:rPr>
            <w:rFonts w:ascii="Times New Roman" w:eastAsia="Times New Roman" w:hAnsi="Times New Roman" w:cs="Times New Roman"/>
            <w:color w:val="000099"/>
            <w:sz w:val="24"/>
            <w:szCs w:val="24"/>
            <w:u w:val="single"/>
            <w:lang w:eastAsia="ru-RU"/>
          </w:rPr>
          <w:t>№ 3458-VI від 02.06.2011</w:t>
        </w:r>
      </w:hyperlink>
      <w:r w:rsidRPr="0001080C">
        <w:rPr>
          <w:rFonts w:ascii="Times New Roman" w:eastAsia="Times New Roman" w:hAnsi="Times New Roman" w:cs="Times New Roman"/>
          <w:sz w:val="24"/>
          <w:szCs w:val="24"/>
          <w:lang w:eastAsia="ru-RU"/>
        </w:rPr>
        <w:t>, ВВР, 2011, № 50, ст.551</w:t>
      </w:r>
      <w:r w:rsidRPr="0001080C">
        <w:rPr>
          <w:rFonts w:ascii="Times New Roman" w:eastAsia="Times New Roman" w:hAnsi="Times New Roman" w:cs="Times New Roman"/>
          <w:sz w:val="24"/>
          <w:szCs w:val="24"/>
          <w:lang w:eastAsia="ru-RU"/>
        </w:rPr>
        <w:br/>
      </w:r>
      <w:hyperlink r:id="rId24" w:tgtFrame="_blank" w:history="1">
        <w:r w:rsidRPr="0001080C">
          <w:rPr>
            <w:rFonts w:ascii="Times New Roman" w:eastAsia="Times New Roman" w:hAnsi="Times New Roman" w:cs="Times New Roman"/>
            <w:color w:val="000099"/>
            <w:sz w:val="24"/>
            <w:szCs w:val="24"/>
            <w:u w:val="single"/>
            <w:lang w:eastAsia="ru-RU"/>
          </w:rPr>
          <w:t>№ 5459-VI від 16.10.2012</w:t>
        </w:r>
      </w:hyperlink>
      <w:r w:rsidRPr="0001080C">
        <w:rPr>
          <w:rFonts w:ascii="Times New Roman" w:eastAsia="Times New Roman" w:hAnsi="Times New Roman" w:cs="Times New Roman"/>
          <w:sz w:val="24"/>
          <w:szCs w:val="24"/>
          <w:lang w:eastAsia="ru-RU"/>
        </w:rPr>
        <w:t>, ВВР, 2013, № 48, ст.682</w:t>
      </w:r>
      <w:r w:rsidRPr="0001080C">
        <w:rPr>
          <w:rFonts w:ascii="Times New Roman" w:eastAsia="Times New Roman" w:hAnsi="Times New Roman" w:cs="Times New Roman"/>
          <w:sz w:val="24"/>
          <w:szCs w:val="24"/>
          <w:lang w:eastAsia="ru-RU"/>
        </w:rPr>
        <w:br/>
      </w:r>
      <w:hyperlink r:id="rId25" w:anchor="n247" w:tgtFrame="_blank" w:history="1">
        <w:r w:rsidRPr="0001080C">
          <w:rPr>
            <w:rFonts w:ascii="Times New Roman" w:eastAsia="Times New Roman" w:hAnsi="Times New Roman" w:cs="Times New Roman"/>
            <w:color w:val="000099"/>
            <w:sz w:val="24"/>
            <w:szCs w:val="24"/>
            <w:u w:val="single"/>
            <w:lang w:eastAsia="ru-RU"/>
          </w:rPr>
          <w:t>№ 1193-VII від 09.04.2014</w:t>
        </w:r>
      </w:hyperlink>
      <w:r w:rsidRPr="0001080C">
        <w:rPr>
          <w:rFonts w:ascii="Times New Roman" w:eastAsia="Times New Roman" w:hAnsi="Times New Roman" w:cs="Times New Roman"/>
          <w:sz w:val="24"/>
          <w:szCs w:val="24"/>
          <w:lang w:eastAsia="ru-RU"/>
        </w:rPr>
        <w:t>, ВВР, 2014, № 23, ст.873</w:t>
      </w:r>
      <w:r w:rsidRPr="0001080C">
        <w:rPr>
          <w:rFonts w:ascii="Times New Roman" w:eastAsia="Times New Roman" w:hAnsi="Times New Roman" w:cs="Times New Roman"/>
          <w:sz w:val="24"/>
          <w:szCs w:val="24"/>
          <w:lang w:eastAsia="ru-RU"/>
        </w:rPr>
        <w:br/>
      </w:r>
      <w:hyperlink r:id="rId26" w:anchor="n1163" w:tgtFrame="_blank" w:history="1">
        <w:r w:rsidRPr="0001080C">
          <w:rPr>
            <w:rFonts w:ascii="Times New Roman" w:eastAsia="Times New Roman" w:hAnsi="Times New Roman" w:cs="Times New Roman"/>
            <w:color w:val="000099"/>
            <w:sz w:val="24"/>
            <w:szCs w:val="24"/>
            <w:u w:val="single"/>
            <w:lang w:eastAsia="ru-RU"/>
          </w:rPr>
          <w:t>№ 1697-VII від 14.10.2014</w:t>
        </w:r>
      </w:hyperlink>
      <w:r w:rsidRPr="0001080C">
        <w:rPr>
          <w:rFonts w:ascii="Times New Roman" w:eastAsia="Times New Roman" w:hAnsi="Times New Roman" w:cs="Times New Roman"/>
          <w:sz w:val="24"/>
          <w:szCs w:val="24"/>
          <w:lang w:eastAsia="ru-RU"/>
        </w:rPr>
        <w:t>, ВВР, 2015, № 2-3, ст.12</w:t>
      </w:r>
      <w:r w:rsidRPr="0001080C">
        <w:rPr>
          <w:rFonts w:ascii="Times New Roman" w:eastAsia="Times New Roman" w:hAnsi="Times New Roman" w:cs="Times New Roman"/>
          <w:sz w:val="24"/>
          <w:szCs w:val="24"/>
          <w:lang w:eastAsia="ru-RU"/>
        </w:rPr>
        <w:br/>
      </w:r>
      <w:hyperlink r:id="rId27" w:anchor="n826" w:tgtFrame="_blank" w:history="1">
        <w:r w:rsidRPr="0001080C">
          <w:rPr>
            <w:rFonts w:ascii="Times New Roman" w:eastAsia="Times New Roman" w:hAnsi="Times New Roman" w:cs="Times New Roman"/>
            <w:color w:val="000099"/>
            <w:sz w:val="24"/>
            <w:szCs w:val="24"/>
            <w:u w:val="single"/>
            <w:lang w:eastAsia="ru-RU"/>
          </w:rPr>
          <w:t>№ 77-VIII від 28.12.2014</w:t>
        </w:r>
      </w:hyperlink>
      <w:r w:rsidRPr="0001080C">
        <w:rPr>
          <w:rFonts w:ascii="Times New Roman" w:eastAsia="Times New Roman" w:hAnsi="Times New Roman" w:cs="Times New Roman"/>
          <w:sz w:val="24"/>
          <w:szCs w:val="24"/>
          <w:lang w:eastAsia="ru-RU"/>
        </w:rPr>
        <w:t>, ВВР, 2015, № 11, ст.75</w:t>
      </w:r>
      <w:r w:rsidRPr="0001080C">
        <w:rPr>
          <w:rFonts w:ascii="Times New Roman" w:eastAsia="Times New Roman" w:hAnsi="Times New Roman" w:cs="Times New Roman"/>
          <w:sz w:val="24"/>
          <w:szCs w:val="24"/>
          <w:lang w:eastAsia="ru-RU"/>
        </w:rPr>
        <w:br/>
      </w:r>
      <w:hyperlink r:id="rId28" w:anchor="n90" w:tgtFrame="_blank" w:history="1">
        <w:r w:rsidRPr="0001080C">
          <w:rPr>
            <w:rFonts w:ascii="Times New Roman" w:eastAsia="Times New Roman" w:hAnsi="Times New Roman" w:cs="Times New Roman"/>
            <w:color w:val="000099"/>
            <w:sz w:val="24"/>
            <w:szCs w:val="24"/>
            <w:u w:val="single"/>
            <w:lang w:eastAsia="ru-RU"/>
          </w:rPr>
          <w:t>№ 191-VIII від 12.02.2015</w:t>
        </w:r>
      </w:hyperlink>
      <w:r w:rsidRPr="0001080C">
        <w:rPr>
          <w:rFonts w:ascii="Times New Roman" w:eastAsia="Times New Roman" w:hAnsi="Times New Roman" w:cs="Times New Roman"/>
          <w:sz w:val="24"/>
          <w:szCs w:val="24"/>
          <w:lang w:eastAsia="ru-RU"/>
        </w:rPr>
        <w:t>, ВВР, 2015, № 21, ст.133</w:t>
      </w:r>
      <w:r w:rsidRPr="0001080C">
        <w:rPr>
          <w:rFonts w:ascii="Times New Roman" w:eastAsia="Times New Roman" w:hAnsi="Times New Roman" w:cs="Times New Roman"/>
          <w:sz w:val="24"/>
          <w:szCs w:val="24"/>
          <w:lang w:eastAsia="ru-RU"/>
        </w:rPr>
        <w:br/>
      </w:r>
      <w:hyperlink r:id="rId29" w:anchor="n138" w:tgtFrame="_blank" w:history="1">
        <w:r w:rsidRPr="0001080C">
          <w:rPr>
            <w:rFonts w:ascii="Times New Roman" w:eastAsia="Times New Roman" w:hAnsi="Times New Roman" w:cs="Times New Roman"/>
            <w:color w:val="000099"/>
            <w:sz w:val="24"/>
            <w:szCs w:val="24"/>
            <w:u w:val="single"/>
            <w:lang w:eastAsia="ru-RU"/>
          </w:rPr>
          <w:t>№ 2249-VIII від 19.12.2017</w:t>
        </w:r>
      </w:hyperlink>
      <w:r w:rsidRPr="0001080C">
        <w:rPr>
          <w:rFonts w:ascii="Times New Roman" w:eastAsia="Times New Roman" w:hAnsi="Times New Roman" w:cs="Times New Roman"/>
          <w:sz w:val="24"/>
          <w:szCs w:val="24"/>
          <w:lang w:eastAsia="ru-RU"/>
        </w:rPr>
        <w:t>, ВВР, 2018, № 6-7, ст.43</w:t>
      </w:r>
      <w:r w:rsidRPr="0001080C">
        <w:rPr>
          <w:rFonts w:ascii="Times New Roman" w:eastAsia="Times New Roman" w:hAnsi="Times New Roman" w:cs="Times New Roman"/>
          <w:sz w:val="24"/>
          <w:szCs w:val="24"/>
          <w:lang w:eastAsia="ru-RU"/>
        </w:rPr>
        <w:br/>
      </w:r>
      <w:hyperlink r:id="rId30" w:anchor="n345" w:tgtFrame="_blank" w:history="1">
        <w:r w:rsidRPr="0001080C">
          <w:rPr>
            <w:rFonts w:ascii="Times New Roman" w:eastAsia="Times New Roman" w:hAnsi="Times New Roman" w:cs="Times New Roman"/>
            <w:color w:val="000099"/>
            <w:sz w:val="24"/>
            <w:szCs w:val="24"/>
            <w:u w:val="single"/>
            <w:lang w:eastAsia="ru-RU"/>
          </w:rPr>
          <w:t>№ 124-IX від 20.09.2019</w:t>
        </w:r>
      </w:hyperlink>
      <w:r w:rsidRPr="0001080C">
        <w:rPr>
          <w:rFonts w:ascii="Times New Roman" w:eastAsia="Times New Roman" w:hAnsi="Times New Roman" w:cs="Times New Roman"/>
          <w:sz w:val="24"/>
          <w:szCs w:val="24"/>
          <w:lang w:eastAsia="ru-RU"/>
        </w:rPr>
        <w:t>, ВВР, 2019, № 46, ст.295</w:t>
      </w:r>
      <w:r w:rsidRPr="0001080C">
        <w:rPr>
          <w:rFonts w:ascii="Times New Roman" w:eastAsia="Times New Roman" w:hAnsi="Times New Roman" w:cs="Times New Roman"/>
          <w:sz w:val="24"/>
          <w:szCs w:val="24"/>
          <w:lang w:eastAsia="ru-RU"/>
        </w:rPr>
        <w:br/>
      </w:r>
      <w:hyperlink r:id="rId31" w:anchor="n24" w:tgtFrame="_blank" w:history="1">
        <w:r w:rsidRPr="0001080C">
          <w:rPr>
            <w:rFonts w:ascii="Times New Roman" w:eastAsia="Times New Roman" w:hAnsi="Times New Roman" w:cs="Times New Roman"/>
            <w:color w:val="000099"/>
            <w:sz w:val="24"/>
            <w:szCs w:val="24"/>
            <w:u w:val="single"/>
            <w:lang w:eastAsia="ru-RU"/>
          </w:rPr>
          <w:t>№ 341-IX від 05.12.2019</w:t>
        </w:r>
      </w:hyperlink>
      <w:r w:rsidRPr="0001080C">
        <w:rPr>
          <w:rFonts w:ascii="Times New Roman" w:eastAsia="Times New Roman" w:hAnsi="Times New Roman" w:cs="Times New Roman"/>
          <w:sz w:val="24"/>
          <w:szCs w:val="24"/>
          <w:lang w:eastAsia="ru-RU"/>
        </w:rPr>
        <w:t>, ВВР, 2020, № 13, ст.68}</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 w:name="n9"/>
      <w:bookmarkEnd w:id="6"/>
      <w:r w:rsidRPr="0001080C">
        <w:rPr>
          <w:rFonts w:ascii="Times New Roman" w:eastAsia="Times New Roman" w:hAnsi="Times New Roman" w:cs="Times New Roman"/>
          <w:i/>
          <w:iCs/>
          <w:sz w:val="24"/>
          <w:szCs w:val="24"/>
          <w:lang w:eastAsia="ru-RU"/>
        </w:rPr>
        <w:lastRenderedPageBreak/>
        <w:t>{У тексті Закону слова "спеціально уповноважений центральний орган виконавчої влади" у всіх відмінках замінено словами "центральний орган виконавчої влади" у відповідному відмінку згідно із Законом </w:t>
      </w:r>
      <w:hyperlink r:id="rId32" w:tgtFrame="_blank" w:history="1">
        <w:r w:rsidRPr="0001080C">
          <w:rPr>
            <w:rFonts w:ascii="Times New Roman" w:eastAsia="Times New Roman" w:hAnsi="Times New Roman" w:cs="Times New Roman"/>
            <w:i/>
            <w:iCs/>
            <w:color w:val="000099"/>
            <w:sz w:val="24"/>
            <w:szCs w:val="24"/>
            <w:u w:val="single"/>
            <w:lang w:eastAsia="ru-RU"/>
          </w:rPr>
          <w:t>№ 1454-VI від 04.06.2009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 w:name="n10"/>
      <w:bookmarkEnd w:id="7"/>
      <w:r w:rsidRPr="0001080C">
        <w:rPr>
          <w:rFonts w:ascii="Times New Roman" w:eastAsia="Times New Roman" w:hAnsi="Times New Roman" w:cs="Times New Roman"/>
          <w:i/>
          <w:iCs/>
          <w:sz w:val="24"/>
          <w:szCs w:val="24"/>
          <w:lang w:eastAsia="ru-RU"/>
        </w:rPr>
        <w:t>{У тексті Закону слова "центральний орган виконавчої влади у галузі охорони здоров'я" та "центральний орган виконавчої влади в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слова "центральний орган виконавчої влади в галузі освіти та науки" в усіх відмінках - словами "центральний орган виконавчої влади, що забезпечує формування державної політики у сфері освіти і науки" у відповідному відмінку, а слова "центральний орган виконавчої влади з нагляду за охороною праці" в усіх відмінках - словами "центральний орган виконавчої влади, що реалізує державну політику у сфері охорони праці" у відповідному відмінку згідно із Законом </w:t>
      </w:r>
      <w:hyperlink r:id="rId33" w:anchor="n175"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 w:name="n362"/>
      <w:bookmarkEnd w:id="8"/>
      <w:r w:rsidRPr="0001080C">
        <w:rPr>
          <w:rFonts w:ascii="Times New Roman" w:eastAsia="Times New Roman" w:hAnsi="Times New Roman" w:cs="Times New Roman"/>
          <w:i/>
          <w:iCs/>
          <w:sz w:val="24"/>
          <w:szCs w:val="24"/>
          <w:lang w:eastAsia="ru-RU"/>
        </w:rPr>
        <w:t>{У тексті Закону слова "Фонд соціального страхування від нещасних випадків" у всіх відмінках замінено словами "Фонд соціального страхування України" у відповідному відмінку згідно із Законом </w:t>
      </w:r>
      <w:hyperlink r:id="rId34" w:anchor="n829" w:tgtFrame="_blank" w:history="1">
        <w:r w:rsidRPr="0001080C">
          <w:rPr>
            <w:rFonts w:ascii="Times New Roman" w:eastAsia="Times New Roman" w:hAnsi="Times New Roman" w:cs="Times New Roman"/>
            <w:i/>
            <w:iCs/>
            <w:color w:val="000099"/>
            <w:sz w:val="24"/>
            <w:szCs w:val="24"/>
            <w:u w:val="single"/>
            <w:lang w:eastAsia="ru-RU"/>
          </w:rPr>
          <w:t>№ 77-VIII від 28.12.2014</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 w:name="n11"/>
      <w:bookmarkEnd w:id="9"/>
      <w:r w:rsidRPr="0001080C">
        <w:rPr>
          <w:rFonts w:ascii="Times New Roman" w:eastAsia="Times New Roman" w:hAnsi="Times New Roman" w:cs="Times New Roman"/>
          <w:sz w:val="24"/>
          <w:szCs w:val="24"/>
          <w:lang w:eastAsia="ru-RU"/>
        </w:rPr>
        <w:t>Цей Закон визначає основні 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10" w:name="n12"/>
      <w:bookmarkEnd w:id="10"/>
      <w:r w:rsidRPr="0001080C">
        <w:rPr>
          <w:rFonts w:ascii="Times New Roman" w:eastAsia="Times New Roman" w:hAnsi="Times New Roman" w:cs="Times New Roman"/>
          <w:b/>
          <w:bCs/>
          <w:sz w:val="28"/>
          <w:lang w:eastAsia="ru-RU"/>
        </w:rPr>
        <w:t>Розділ I</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ЗАГАЛЬНІ ПОЛОЖЕННЯ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 w:name="n13"/>
      <w:bookmarkEnd w:id="11"/>
      <w:r w:rsidRPr="0001080C">
        <w:rPr>
          <w:rFonts w:ascii="Times New Roman" w:eastAsia="Times New Roman" w:hAnsi="Times New Roman" w:cs="Times New Roman"/>
          <w:b/>
          <w:bCs/>
          <w:sz w:val="24"/>
          <w:szCs w:val="24"/>
          <w:lang w:eastAsia="ru-RU"/>
        </w:rPr>
        <w:t>Стаття 1.</w:t>
      </w:r>
      <w:r w:rsidRPr="0001080C">
        <w:rPr>
          <w:rFonts w:ascii="Times New Roman" w:eastAsia="Times New Roman" w:hAnsi="Times New Roman" w:cs="Times New Roman"/>
          <w:sz w:val="24"/>
          <w:szCs w:val="24"/>
          <w:lang w:eastAsia="ru-RU"/>
        </w:rPr>
        <w:t> Визначення понять і термінів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 w:name="n14"/>
      <w:bookmarkEnd w:id="12"/>
      <w:r w:rsidRPr="0001080C">
        <w:rPr>
          <w:rFonts w:ascii="Times New Roman" w:eastAsia="Times New Roman" w:hAnsi="Times New Roman" w:cs="Times New Roman"/>
          <w:sz w:val="24"/>
          <w:szCs w:val="24"/>
          <w:lang w:eastAsia="ru-RU"/>
        </w:rPr>
        <w:t>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 w:name="n15"/>
      <w:bookmarkEnd w:id="13"/>
      <w:r w:rsidRPr="0001080C">
        <w:rPr>
          <w:rFonts w:ascii="Times New Roman" w:eastAsia="Times New Roman" w:hAnsi="Times New Roman" w:cs="Times New Roman"/>
          <w:sz w:val="24"/>
          <w:szCs w:val="24"/>
          <w:lang w:eastAsia="ru-RU"/>
        </w:rPr>
        <w:t>Роботодавець - власник підприємства, установи, організації або уповноважений ним орган, незалежно від форм власності, виду діяльності, господарювання, і фізична особа, яка використовує найману працю.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 w:name="n16"/>
      <w:bookmarkEnd w:id="14"/>
      <w:r w:rsidRPr="0001080C">
        <w:rPr>
          <w:rFonts w:ascii="Times New Roman" w:eastAsia="Times New Roman" w:hAnsi="Times New Roman" w:cs="Times New Roman"/>
          <w:sz w:val="24"/>
          <w:szCs w:val="24"/>
          <w:lang w:eastAsia="ru-RU"/>
        </w:rPr>
        <w:t>Працівник - особа, яка працює на підприємстві, в організації, установі та виконує обов'язки або функції згідно з трудовим договором (контрактом).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 w:name="n17"/>
      <w:bookmarkEnd w:id="15"/>
      <w:r w:rsidRPr="0001080C">
        <w:rPr>
          <w:rFonts w:ascii="Times New Roman" w:eastAsia="Times New Roman" w:hAnsi="Times New Roman" w:cs="Times New Roman"/>
          <w:b/>
          <w:bCs/>
          <w:sz w:val="24"/>
          <w:szCs w:val="24"/>
          <w:lang w:eastAsia="ru-RU"/>
        </w:rPr>
        <w:t>Стаття 2.</w:t>
      </w:r>
      <w:r w:rsidRPr="0001080C">
        <w:rPr>
          <w:rFonts w:ascii="Times New Roman" w:eastAsia="Times New Roman" w:hAnsi="Times New Roman" w:cs="Times New Roman"/>
          <w:sz w:val="24"/>
          <w:szCs w:val="24"/>
          <w:lang w:eastAsia="ru-RU"/>
        </w:rPr>
        <w:t> Сфера дії Закону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 w:name="n18"/>
      <w:bookmarkEnd w:id="16"/>
      <w:r w:rsidRPr="0001080C">
        <w:rPr>
          <w:rFonts w:ascii="Times New Roman" w:eastAsia="Times New Roman" w:hAnsi="Times New Roman" w:cs="Times New Roman"/>
          <w:sz w:val="24"/>
          <w:szCs w:val="24"/>
          <w:lang w:eastAsia="ru-RU"/>
        </w:rPr>
        <w:t>Дія цього Закону поширюється на всіх юридичних та фізичних осіб, які відповідно до законодавства використовують найману працю, та на всіх працюючих.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 w:name="n19"/>
      <w:bookmarkEnd w:id="17"/>
      <w:r w:rsidRPr="0001080C">
        <w:rPr>
          <w:rFonts w:ascii="Times New Roman" w:eastAsia="Times New Roman" w:hAnsi="Times New Roman" w:cs="Times New Roman"/>
          <w:b/>
          <w:bCs/>
          <w:sz w:val="24"/>
          <w:szCs w:val="24"/>
          <w:lang w:eastAsia="ru-RU"/>
        </w:rPr>
        <w:t>Стаття 3.</w:t>
      </w:r>
      <w:r w:rsidRPr="0001080C">
        <w:rPr>
          <w:rFonts w:ascii="Times New Roman" w:eastAsia="Times New Roman" w:hAnsi="Times New Roman" w:cs="Times New Roman"/>
          <w:sz w:val="24"/>
          <w:szCs w:val="24"/>
          <w:lang w:eastAsia="ru-RU"/>
        </w:rPr>
        <w:t> Законодавство про охорону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 w:name="n20"/>
      <w:bookmarkEnd w:id="18"/>
      <w:r w:rsidRPr="0001080C">
        <w:rPr>
          <w:rFonts w:ascii="Times New Roman" w:eastAsia="Times New Roman" w:hAnsi="Times New Roman" w:cs="Times New Roman"/>
          <w:sz w:val="24"/>
          <w:szCs w:val="24"/>
          <w:lang w:eastAsia="ru-RU"/>
        </w:rPr>
        <w:t>Законодавство про охорону праці складається з цього Закону, </w:t>
      </w:r>
      <w:hyperlink r:id="rId35" w:tgtFrame="_blank" w:history="1">
        <w:r w:rsidRPr="0001080C">
          <w:rPr>
            <w:rFonts w:ascii="Times New Roman" w:eastAsia="Times New Roman" w:hAnsi="Times New Roman" w:cs="Times New Roman"/>
            <w:color w:val="000099"/>
            <w:sz w:val="24"/>
            <w:szCs w:val="24"/>
            <w:u w:val="single"/>
            <w:lang w:eastAsia="ru-RU"/>
          </w:rPr>
          <w:t>Кодексу законів про працю України</w:t>
        </w:r>
      </w:hyperlink>
      <w:r w:rsidRPr="0001080C">
        <w:rPr>
          <w:rFonts w:ascii="Times New Roman" w:eastAsia="Times New Roman" w:hAnsi="Times New Roman" w:cs="Times New Roman"/>
          <w:sz w:val="24"/>
          <w:szCs w:val="24"/>
          <w:lang w:eastAsia="ru-RU"/>
        </w:rPr>
        <w:t>, </w:t>
      </w:r>
      <w:hyperlink r:id="rId36" w:tgtFrame="_blank" w:history="1">
        <w:r w:rsidRPr="0001080C">
          <w:rPr>
            <w:rFonts w:ascii="Times New Roman" w:eastAsia="Times New Roman" w:hAnsi="Times New Roman" w:cs="Times New Roman"/>
            <w:color w:val="000099"/>
            <w:sz w:val="24"/>
            <w:szCs w:val="24"/>
            <w:u w:val="single"/>
            <w:lang w:eastAsia="ru-RU"/>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sidRPr="0001080C">
        <w:rPr>
          <w:rFonts w:ascii="Times New Roman" w:eastAsia="Times New Roman" w:hAnsi="Times New Roman" w:cs="Times New Roman"/>
          <w:sz w:val="24"/>
          <w:szCs w:val="24"/>
          <w:lang w:eastAsia="ru-RU"/>
        </w:rPr>
        <w:t> та прийнятих відповідно до них нормативно-правових актів.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 w:name="n21"/>
      <w:bookmarkEnd w:id="19"/>
      <w:r w:rsidRPr="0001080C">
        <w:rPr>
          <w:rFonts w:ascii="Times New Roman" w:eastAsia="Times New Roman" w:hAnsi="Times New Roman" w:cs="Times New Roman"/>
          <w:sz w:val="24"/>
          <w:szCs w:val="24"/>
          <w:lang w:eastAsia="ru-RU"/>
        </w:rPr>
        <w:t>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охорону праці, застосовуються норми міжнародного договору.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 w:name="n22"/>
      <w:bookmarkEnd w:id="20"/>
      <w:r w:rsidRPr="0001080C">
        <w:rPr>
          <w:rFonts w:ascii="Times New Roman" w:eastAsia="Times New Roman" w:hAnsi="Times New Roman" w:cs="Times New Roman"/>
          <w:b/>
          <w:bCs/>
          <w:sz w:val="24"/>
          <w:szCs w:val="24"/>
          <w:lang w:eastAsia="ru-RU"/>
        </w:rPr>
        <w:lastRenderedPageBreak/>
        <w:t>Стаття 4.</w:t>
      </w:r>
      <w:r w:rsidRPr="0001080C">
        <w:rPr>
          <w:rFonts w:ascii="Times New Roman" w:eastAsia="Times New Roman" w:hAnsi="Times New Roman" w:cs="Times New Roman"/>
          <w:sz w:val="24"/>
          <w:szCs w:val="24"/>
          <w:lang w:eastAsia="ru-RU"/>
        </w:rPr>
        <w:t> Державна політика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 w:name="n23"/>
      <w:bookmarkEnd w:id="21"/>
      <w:r w:rsidRPr="0001080C">
        <w:rPr>
          <w:rFonts w:ascii="Times New Roman" w:eastAsia="Times New Roman" w:hAnsi="Times New Roman" w:cs="Times New Roman"/>
          <w:sz w:val="24"/>
          <w:szCs w:val="24"/>
          <w:lang w:eastAsia="ru-RU"/>
        </w:rPr>
        <w:t>Державна політика в галузі охорони праці визначається відповідно до </w:t>
      </w:r>
      <w:hyperlink r:id="rId37" w:tgtFrame="_blank" w:history="1">
        <w:r w:rsidRPr="0001080C">
          <w:rPr>
            <w:rFonts w:ascii="Times New Roman" w:eastAsia="Times New Roman" w:hAnsi="Times New Roman" w:cs="Times New Roman"/>
            <w:color w:val="000099"/>
            <w:sz w:val="24"/>
            <w:szCs w:val="24"/>
            <w:u w:val="single"/>
            <w:lang w:eastAsia="ru-RU"/>
          </w:rPr>
          <w:t>Конституції України</w:t>
        </w:r>
      </w:hyperlink>
      <w:r w:rsidRPr="0001080C">
        <w:rPr>
          <w:rFonts w:ascii="Times New Roman" w:eastAsia="Times New Roman" w:hAnsi="Times New Roman" w:cs="Times New Roman"/>
          <w:sz w:val="24"/>
          <w:szCs w:val="24"/>
          <w:lang w:eastAsia="ru-RU"/>
        </w:rPr>
        <w:t> Верховною Радою України і спрямована на створення належних, безпечних і здорових умов праці, запобігання нещасним випадкам та професійним захворюванням.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 w:name="n24"/>
      <w:bookmarkEnd w:id="22"/>
      <w:r w:rsidRPr="0001080C">
        <w:rPr>
          <w:rFonts w:ascii="Times New Roman" w:eastAsia="Times New Roman" w:hAnsi="Times New Roman" w:cs="Times New Roman"/>
          <w:sz w:val="24"/>
          <w:szCs w:val="24"/>
          <w:lang w:eastAsia="ru-RU"/>
        </w:rPr>
        <w:t>Державна політика в галузі охорони праці базується на принципах: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 w:name="n25"/>
      <w:bookmarkEnd w:id="23"/>
      <w:r w:rsidRPr="0001080C">
        <w:rPr>
          <w:rFonts w:ascii="Times New Roman" w:eastAsia="Times New Roman" w:hAnsi="Times New Roman" w:cs="Times New Roman"/>
          <w:sz w:val="24"/>
          <w:szCs w:val="24"/>
          <w:lang w:eastAsia="ru-RU"/>
        </w:rPr>
        <w:t>пріоритету життя і здоров'я працівників, повної відповідальності роботодавця за створення належних, безпечних і здорових умов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 w:name="n26"/>
      <w:bookmarkEnd w:id="24"/>
      <w:r w:rsidRPr="0001080C">
        <w:rPr>
          <w:rFonts w:ascii="Times New Roman" w:eastAsia="Times New Roman" w:hAnsi="Times New Roman" w:cs="Times New Roman"/>
          <w:sz w:val="24"/>
          <w:szCs w:val="24"/>
          <w:lang w:eastAsia="ru-RU"/>
        </w:rPr>
        <w:t>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 w:name="n27"/>
      <w:bookmarkEnd w:id="25"/>
      <w:r w:rsidRPr="0001080C">
        <w:rPr>
          <w:rFonts w:ascii="Times New Roman" w:eastAsia="Times New Roman" w:hAnsi="Times New Roman" w:cs="Times New Roman"/>
          <w:sz w:val="24"/>
          <w:szCs w:val="24"/>
          <w:lang w:eastAsia="ru-RU"/>
        </w:rPr>
        <w:t>комплексного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 w:name="n28"/>
      <w:bookmarkEnd w:id="26"/>
      <w:r w:rsidRPr="0001080C">
        <w:rPr>
          <w:rFonts w:ascii="Times New Roman" w:eastAsia="Times New Roman" w:hAnsi="Times New Roman" w:cs="Times New Roman"/>
          <w:sz w:val="24"/>
          <w:szCs w:val="24"/>
          <w:lang w:eastAsia="ru-RU"/>
        </w:rPr>
        <w:t>соціального захисту працівників, повного відшкодування шкоди особам, які потерпіли від нещасних випадків на виробництві та професійних захворювань;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 w:name="n29"/>
      <w:bookmarkEnd w:id="27"/>
      <w:r w:rsidRPr="0001080C">
        <w:rPr>
          <w:rFonts w:ascii="Times New Roman" w:eastAsia="Times New Roman" w:hAnsi="Times New Roman" w:cs="Times New Roman"/>
          <w:sz w:val="24"/>
          <w:szCs w:val="24"/>
          <w:lang w:eastAsia="ru-RU"/>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 w:name="n30"/>
      <w:bookmarkEnd w:id="28"/>
      <w:r w:rsidRPr="0001080C">
        <w:rPr>
          <w:rFonts w:ascii="Times New Roman" w:eastAsia="Times New Roman" w:hAnsi="Times New Roman" w:cs="Times New Roman"/>
          <w:sz w:val="24"/>
          <w:szCs w:val="24"/>
          <w:lang w:eastAsia="ru-RU"/>
        </w:rPr>
        <w:t>адаптації трудових процесів до можливостей працівника з урахуванням його здоров'я та психологічного стану;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 w:name="n31"/>
      <w:bookmarkEnd w:id="29"/>
      <w:r w:rsidRPr="0001080C">
        <w:rPr>
          <w:rFonts w:ascii="Times New Roman" w:eastAsia="Times New Roman" w:hAnsi="Times New Roman" w:cs="Times New Roman"/>
          <w:sz w:val="24"/>
          <w:szCs w:val="24"/>
          <w:lang w:eastAsia="ru-RU"/>
        </w:rPr>
        <w:t>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 цілі, отримання яких не суперечить законодавству;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 w:name="n32"/>
      <w:bookmarkEnd w:id="30"/>
      <w:r w:rsidRPr="0001080C">
        <w:rPr>
          <w:rFonts w:ascii="Times New Roman" w:eastAsia="Times New Roman" w:hAnsi="Times New Roman" w:cs="Times New Roman"/>
          <w:sz w:val="24"/>
          <w:szCs w:val="24"/>
          <w:lang w:eastAsia="ru-RU"/>
        </w:rPr>
        <w:t>інформування населення, проведення навчання, професійної підготовки і підвищення кваліфікації працівників з питань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 w:name="n33"/>
      <w:bookmarkEnd w:id="31"/>
      <w:r w:rsidRPr="0001080C">
        <w:rPr>
          <w:rFonts w:ascii="Times New Roman" w:eastAsia="Times New Roman" w:hAnsi="Times New Roman" w:cs="Times New Roman"/>
          <w:sz w:val="24"/>
          <w:szCs w:val="24"/>
          <w:lang w:eastAsia="ru-RU"/>
        </w:rPr>
        <w:t>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місцевому та державному рівнях;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 w:name="n34"/>
      <w:bookmarkEnd w:id="32"/>
      <w:r w:rsidRPr="0001080C">
        <w:rPr>
          <w:rFonts w:ascii="Times New Roman" w:eastAsia="Times New Roman" w:hAnsi="Times New Roman" w:cs="Times New Roman"/>
          <w:sz w:val="24"/>
          <w:szCs w:val="24"/>
          <w:lang w:eastAsia="ru-RU"/>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33" w:name="n35"/>
      <w:bookmarkEnd w:id="33"/>
      <w:r w:rsidRPr="0001080C">
        <w:rPr>
          <w:rFonts w:ascii="Times New Roman" w:eastAsia="Times New Roman" w:hAnsi="Times New Roman" w:cs="Times New Roman"/>
          <w:b/>
          <w:bCs/>
          <w:sz w:val="28"/>
          <w:lang w:eastAsia="ru-RU"/>
        </w:rPr>
        <w:t>Розділ II</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ГАРАНТІЇ ПРАВ НА ОХОРОНУ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 w:name="n36"/>
      <w:bookmarkEnd w:id="34"/>
      <w:r w:rsidRPr="0001080C">
        <w:rPr>
          <w:rFonts w:ascii="Times New Roman" w:eastAsia="Times New Roman" w:hAnsi="Times New Roman" w:cs="Times New Roman"/>
          <w:b/>
          <w:bCs/>
          <w:sz w:val="24"/>
          <w:szCs w:val="24"/>
          <w:lang w:eastAsia="ru-RU"/>
        </w:rPr>
        <w:t>Стаття 5.</w:t>
      </w:r>
      <w:r w:rsidRPr="0001080C">
        <w:rPr>
          <w:rFonts w:ascii="Times New Roman" w:eastAsia="Times New Roman" w:hAnsi="Times New Roman" w:cs="Times New Roman"/>
          <w:sz w:val="24"/>
          <w:szCs w:val="24"/>
          <w:lang w:eastAsia="ru-RU"/>
        </w:rPr>
        <w:t> Права на охорону праці під час укладання трудового договору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 w:name="n37"/>
      <w:bookmarkEnd w:id="35"/>
      <w:r w:rsidRPr="0001080C">
        <w:rPr>
          <w:rFonts w:ascii="Times New Roman" w:eastAsia="Times New Roman" w:hAnsi="Times New Roman" w:cs="Times New Roman"/>
          <w:sz w:val="24"/>
          <w:szCs w:val="24"/>
          <w:lang w:eastAsia="ru-RU"/>
        </w:rPr>
        <w:t>Умови трудового договору не можуть містити положень, що суперечать законам та іншим нормативно-правовим актам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6" w:name="n38"/>
      <w:bookmarkEnd w:id="36"/>
      <w:r w:rsidRPr="0001080C">
        <w:rPr>
          <w:rFonts w:ascii="Times New Roman" w:eastAsia="Times New Roman" w:hAnsi="Times New Roman" w:cs="Times New Roman"/>
          <w:sz w:val="24"/>
          <w:szCs w:val="24"/>
          <w:lang w:eastAsia="ru-RU"/>
        </w:rPr>
        <w:t>Під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7" w:name="n39"/>
      <w:bookmarkEnd w:id="37"/>
      <w:r w:rsidRPr="0001080C">
        <w:rPr>
          <w:rFonts w:ascii="Times New Roman" w:eastAsia="Times New Roman" w:hAnsi="Times New Roman" w:cs="Times New Roman"/>
          <w:sz w:val="24"/>
          <w:szCs w:val="24"/>
          <w:lang w:eastAsia="ru-RU"/>
        </w:rPr>
        <w:t xml:space="preserve">Працівнику не може пропонуватися робота, яка за медичним висновком протипоказана йому за станом здоров'я. До виконання робіт підвищеної небезпеки та тих, </w:t>
      </w:r>
      <w:r w:rsidRPr="0001080C">
        <w:rPr>
          <w:rFonts w:ascii="Times New Roman" w:eastAsia="Times New Roman" w:hAnsi="Times New Roman" w:cs="Times New Roman"/>
          <w:sz w:val="24"/>
          <w:szCs w:val="24"/>
          <w:lang w:eastAsia="ru-RU"/>
        </w:rPr>
        <w:lastRenderedPageBreak/>
        <w:t>що потребують професійного добору, допускаються особи за наявності висновку психофізіологічної експертизи.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8" w:name="n40"/>
      <w:bookmarkEnd w:id="38"/>
      <w:r w:rsidRPr="0001080C">
        <w:rPr>
          <w:rFonts w:ascii="Times New Roman" w:eastAsia="Times New Roman" w:hAnsi="Times New Roman" w:cs="Times New Roman"/>
          <w:sz w:val="24"/>
          <w:szCs w:val="24"/>
          <w:lang w:eastAsia="ru-RU"/>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9" w:name="n41"/>
      <w:bookmarkEnd w:id="39"/>
      <w:r w:rsidRPr="0001080C">
        <w:rPr>
          <w:rFonts w:ascii="Times New Roman" w:eastAsia="Times New Roman" w:hAnsi="Times New Roman" w:cs="Times New Roman"/>
          <w:b/>
          <w:bCs/>
          <w:sz w:val="24"/>
          <w:szCs w:val="24"/>
          <w:lang w:eastAsia="ru-RU"/>
        </w:rPr>
        <w:t>Стаття 6.</w:t>
      </w:r>
      <w:r w:rsidRPr="0001080C">
        <w:rPr>
          <w:rFonts w:ascii="Times New Roman" w:eastAsia="Times New Roman" w:hAnsi="Times New Roman" w:cs="Times New Roman"/>
          <w:sz w:val="24"/>
          <w:szCs w:val="24"/>
          <w:lang w:eastAsia="ru-RU"/>
        </w:rPr>
        <w:t> Права працівників на охорону праці під час роботи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0" w:name="n42"/>
      <w:bookmarkEnd w:id="40"/>
      <w:r w:rsidRPr="0001080C">
        <w:rPr>
          <w:rFonts w:ascii="Times New Roman" w:eastAsia="Times New Roman" w:hAnsi="Times New Roman" w:cs="Times New Roman"/>
          <w:sz w:val="24"/>
          <w:szCs w:val="24"/>
          <w:lang w:eastAsia="ru-RU"/>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1" w:name="n43"/>
      <w:bookmarkEnd w:id="41"/>
      <w:r w:rsidRPr="0001080C">
        <w:rPr>
          <w:rFonts w:ascii="Times New Roman" w:eastAsia="Times New Roman" w:hAnsi="Times New Roman" w:cs="Times New Roman"/>
          <w:sz w:val="24"/>
          <w:szCs w:val="24"/>
          <w:lang w:eastAsia="ru-RU"/>
        </w:rPr>
        <w:t>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2" w:name="n44"/>
      <w:bookmarkEnd w:id="42"/>
      <w:r w:rsidRPr="0001080C">
        <w:rPr>
          <w:rFonts w:ascii="Times New Roman" w:eastAsia="Times New Roman" w:hAnsi="Times New Roman" w:cs="Times New Roman"/>
          <w:sz w:val="24"/>
          <w:szCs w:val="24"/>
          <w:lang w:eastAsia="ru-RU"/>
        </w:rPr>
        <w:t>За період простою з причин, передбачених частиною другою цієї статті, які виникли не з вини працівника, за ним зберігається середній заробіток.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3" w:name="n45"/>
      <w:bookmarkEnd w:id="43"/>
      <w:r w:rsidRPr="0001080C">
        <w:rPr>
          <w:rFonts w:ascii="Times New Roman" w:eastAsia="Times New Roman" w:hAnsi="Times New Roman" w:cs="Times New Roman"/>
          <w:sz w:val="24"/>
          <w:szCs w:val="24"/>
          <w:lang w:eastAsia="ru-RU"/>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4" w:name="n46"/>
      <w:bookmarkEnd w:id="44"/>
      <w:r w:rsidRPr="0001080C">
        <w:rPr>
          <w:rFonts w:ascii="Times New Roman" w:eastAsia="Times New Roman" w:hAnsi="Times New Roman" w:cs="Times New Roman"/>
          <w:sz w:val="24"/>
          <w:szCs w:val="24"/>
          <w:lang w:eastAsia="ru-RU"/>
        </w:rPr>
        <w:t>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5" w:name="n47"/>
      <w:bookmarkEnd w:id="45"/>
      <w:r w:rsidRPr="0001080C">
        <w:rPr>
          <w:rFonts w:ascii="Times New Roman" w:eastAsia="Times New Roman" w:hAnsi="Times New Roman" w:cs="Times New Roman"/>
          <w:sz w:val="24"/>
          <w:szCs w:val="24"/>
          <w:lang w:eastAsia="ru-RU"/>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6" w:name="n48"/>
      <w:bookmarkEnd w:id="46"/>
      <w:r w:rsidRPr="0001080C">
        <w:rPr>
          <w:rFonts w:ascii="Times New Roman" w:eastAsia="Times New Roman" w:hAnsi="Times New Roman" w:cs="Times New Roman"/>
          <w:b/>
          <w:bCs/>
          <w:sz w:val="24"/>
          <w:szCs w:val="24"/>
          <w:lang w:eastAsia="ru-RU"/>
        </w:rPr>
        <w:t>Стаття 7.</w:t>
      </w:r>
      <w:r w:rsidRPr="0001080C">
        <w:rPr>
          <w:rFonts w:ascii="Times New Roman" w:eastAsia="Times New Roman" w:hAnsi="Times New Roman" w:cs="Times New Roman"/>
          <w:sz w:val="24"/>
          <w:szCs w:val="24"/>
          <w:lang w:eastAsia="ru-RU"/>
        </w:rPr>
        <w:t> Право працівників на пільги і компенсації за важкі та шкідливі умови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7" w:name="n49"/>
      <w:bookmarkEnd w:id="47"/>
      <w:r w:rsidRPr="0001080C">
        <w:rPr>
          <w:rFonts w:ascii="Times New Roman" w:eastAsia="Times New Roman" w:hAnsi="Times New Roman" w:cs="Times New Roman"/>
          <w:sz w:val="24"/>
          <w:szCs w:val="24"/>
          <w:lang w:eastAsia="ru-RU"/>
        </w:rPr>
        <w:t>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порядку, визначеному законодавством.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8" w:name="n50"/>
      <w:bookmarkEnd w:id="48"/>
      <w:r w:rsidRPr="0001080C">
        <w:rPr>
          <w:rFonts w:ascii="Times New Roman" w:eastAsia="Times New Roman" w:hAnsi="Times New Roman" w:cs="Times New Roman"/>
          <w:sz w:val="24"/>
          <w:szCs w:val="24"/>
          <w:lang w:eastAsia="ru-RU"/>
        </w:rPr>
        <w:t>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49" w:name="n51"/>
      <w:bookmarkEnd w:id="49"/>
      <w:r w:rsidRPr="0001080C">
        <w:rPr>
          <w:rFonts w:ascii="Times New Roman" w:eastAsia="Times New Roman" w:hAnsi="Times New Roman" w:cs="Times New Roman"/>
          <w:sz w:val="24"/>
          <w:szCs w:val="24"/>
          <w:lang w:eastAsia="ru-RU"/>
        </w:rPr>
        <w:t>Роботодавець може за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0" w:name="n52"/>
      <w:bookmarkEnd w:id="50"/>
      <w:r w:rsidRPr="0001080C">
        <w:rPr>
          <w:rFonts w:ascii="Times New Roman" w:eastAsia="Times New Roman" w:hAnsi="Times New Roman" w:cs="Times New Roman"/>
          <w:sz w:val="24"/>
          <w:szCs w:val="24"/>
          <w:lang w:eastAsia="ru-RU"/>
        </w:rPr>
        <w:lastRenderedPageBreak/>
        <w:t>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тих, що надаються йому додатково.</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1" w:name="n53"/>
      <w:bookmarkEnd w:id="51"/>
      <w:r w:rsidRPr="0001080C">
        <w:rPr>
          <w:rFonts w:ascii="Times New Roman" w:eastAsia="Times New Roman" w:hAnsi="Times New Roman" w:cs="Times New Roman"/>
          <w:b/>
          <w:bCs/>
          <w:sz w:val="24"/>
          <w:szCs w:val="24"/>
          <w:lang w:eastAsia="ru-RU"/>
        </w:rPr>
        <w:t>Стаття 8.</w:t>
      </w:r>
      <w:r w:rsidRPr="0001080C">
        <w:rPr>
          <w:rFonts w:ascii="Times New Roman" w:eastAsia="Times New Roman" w:hAnsi="Times New Roman" w:cs="Times New Roman"/>
          <w:sz w:val="24"/>
          <w:szCs w:val="24"/>
          <w:lang w:eastAsia="ru-RU"/>
        </w:rPr>
        <w:t> Забезпечення працівників спецодягом, іншими засобами індивідуального захисту, мийними та знешкоджувальними засобами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2" w:name="n54"/>
      <w:bookmarkEnd w:id="52"/>
      <w:r w:rsidRPr="0001080C">
        <w:rPr>
          <w:rFonts w:ascii="Times New Roman" w:eastAsia="Times New Roman" w:hAnsi="Times New Roman" w:cs="Times New Roman"/>
          <w:sz w:val="24"/>
          <w:szCs w:val="24"/>
          <w:lang w:eastAsia="ru-RU"/>
        </w:rPr>
        <w:t>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безоплатно за встановленими нормами спеціальний одяг, спеціальне взуття та інші засоби індивідуального захисту, а також мийні та знешкоджувальні засоби. Працівники, які залучаються до разових робіт, пов'язаних з ліквідацією наслідків аварій, стихійного лиха тощо, що не передбачені трудовим договором, повинні бути забезпечені зазначеними засобами.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3" w:name="n55"/>
      <w:bookmarkEnd w:id="53"/>
      <w:r w:rsidRPr="0001080C">
        <w:rPr>
          <w:rFonts w:ascii="Times New Roman" w:eastAsia="Times New Roman" w:hAnsi="Times New Roman" w:cs="Times New Roman"/>
          <w:sz w:val="24"/>
          <w:szCs w:val="24"/>
          <w:lang w:eastAsia="ru-RU"/>
        </w:rPr>
        <w:t>Роботодавець зобов'язаний забезпечити за свій рахунок придбання, комплектування, видачу та утримання засобів індивідуального захисту відповідно до нормативно-правових актів з охорони праці та колективного договору.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4" w:name="n56"/>
      <w:bookmarkEnd w:id="54"/>
      <w:r w:rsidRPr="0001080C">
        <w:rPr>
          <w:rFonts w:ascii="Times New Roman" w:eastAsia="Times New Roman" w:hAnsi="Times New Roman" w:cs="Times New Roman"/>
          <w:sz w:val="24"/>
          <w:szCs w:val="24"/>
          <w:lang w:eastAsia="ru-RU"/>
        </w:rPr>
        <w:t>У разі передчасного зношення цих засобів не з вини працівника роботодавець зобов'язаний замінити їх за свій рахунок. У разі придбання працівником спецодягу, інших засобів індивідуального захисту, мийних та знешкоджувальних засобів за свої кошти роботодавець зобов'язаний компенсувати всі витрати на умовах, передбачених колективним договором.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5" w:name="n57"/>
      <w:bookmarkEnd w:id="55"/>
      <w:r w:rsidRPr="0001080C">
        <w:rPr>
          <w:rFonts w:ascii="Times New Roman" w:eastAsia="Times New Roman" w:hAnsi="Times New Roman" w:cs="Times New Roman"/>
          <w:sz w:val="24"/>
          <w:szCs w:val="24"/>
          <w:lang w:eastAsia="ru-RU"/>
        </w:rPr>
        <w:t>Згідно з колективним договором роботодавець може додатково, понад встановлені норми, видавати працівникові певні засоби індивідуального захисту, якщо фактичні умови праці цього працівника вимагають їх застосування.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6" w:name="n58"/>
      <w:bookmarkEnd w:id="56"/>
      <w:r w:rsidRPr="0001080C">
        <w:rPr>
          <w:rFonts w:ascii="Times New Roman" w:eastAsia="Times New Roman" w:hAnsi="Times New Roman" w:cs="Times New Roman"/>
          <w:b/>
          <w:bCs/>
          <w:sz w:val="24"/>
          <w:szCs w:val="24"/>
          <w:lang w:eastAsia="ru-RU"/>
        </w:rPr>
        <w:t>Стаття 9.</w:t>
      </w:r>
      <w:r w:rsidRPr="0001080C">
        <w:rPr>
          <w:rFonts w:ascii="Times New Roman" w:eastAsia="Times New Roman" w:hAnsi="Times New Roman" w:cs="Times New Roman"/>
          <w:sz w:val="24"/>
          <w:szCs w:val="24"/>
          <w:lang w:eastAsia="ru-RU"/>
        </w:rPr>
        <w:t> Відшкодування шкоди у разі ушкодження здоров'я працівників або у разі їх смерті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7" w:name="n59"/>
      <w:bookmarkEnd w:id="57"/>
      <w:r w:rsidRPr="0001080C">
        <w:rPr>
          <w:rFonts w:ascii="Times New Roman" w:eastAsia="Times New Roman" w:hAnsi="Times New Roman" w:cs="Times New Roman"/>
          <w:sz w:val="24"/>
          <w:szCs w:val="24"/>
          <w:lang w:eastAsia="ru-RU"/>
        </w:rPr>
        <w:t>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України відповідно до </w:t>
      </w:r>
      <w:hyperlink r:id="rId38" w:tgtFrame="_blank" w:history="1">
        <w:r w:rsidRPr="0001080C">
          <w:rPr>
            <w:rFonts w:ascii="Times New Roman" w:eastAsia="Times New Roman" w:hAnsi="Times New Roman" w:cs="Times New Roman"/>
            <w:color w:val="000099"/>
            <w:sz w:val="24"/>
            <w:szCs w:val="24"/>
            <w:u w:val="single"/>
            <w:lang w:eastAsia="ru-RU"/>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sidRPr="0001080C">
        <w:rPr>
          <w:rFonts w:ascii="Times New Roman" w:eastAsia="Times New Roman" w:hAnsi="Times New Roman" w:cs="Times New Roman"/>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8" w:name="n60"/>
      <w:bookmarkEnd w:id="58"/>
      <w:r w:rsidRPr="0001080C">
        <w:rPr>
          <w:rFonts w:ascii="Times New Roman" w:eastAsia="Times New Roman" w:hAnsi="Times New Roman" w:cs="Times New Roman"/>
          <w:sz w:val="24"/>
          <w:szCs w:val="24"/>
          <w:lang w:eastAsia="ru-RU"/>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59" w:name="n61"/>
      <w:bookmarkEnd w:id="59"/>
      <w:r w:rsidRPr="0001080C">
        <w:rPr>
          <w:rFonts w:ascii="Times New Roman" w:eastAsia="Times New Roman" w:hAnsi="Times New Roman" w:cs="Times New Roman"/>
          <w:sz w:val="24"/>
          <w:szCs w:val="24"/>
          <w:lang w:eastAsia="ru-RU"/>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0" w:name="n62"/>
      <w:bookmarkEnd w:id="60"/>
      <w:r w:rsidRPr="0001080C">
        <w:rPr>
          <w:rFonts w:ascii="Times New Roman" w:eastAsia="Times New Roman" w:hAnsi="Times New Roman" w:cs="Times New Roman"/>
          <w:sz w:val="24"/>
          <w:szCs w:val="24"/>
          <w:lang w:eastAsia="ru-RU"/>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порядку, встановленому законом.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1" w:name="n63"/>
      <w:bookmarkEnd w:id="61"/>
      <w:r w:rsidRPr="0001080C">
        <w:rPr>
          <w:rFonts w:ascii="Times New Roman" w:eastAsia="Times New Roman" w:hAnsi="Times New Roman" w:cs="Times New Roman"/>
          <w:i/>
          <w:iCs/>
          <w:sz w:val="24"/>
          <w:szCs w:val="24"/>
          <w:lang w:eastAsia="ru-RU"/>
        </w:rPr>
        <w:t>{Частина четверта статті 9 із змінами, внесеними згідно із Законом </w:t>
      </w:r>
      <w:hyperlink r:id="rId39" w:tgtFrame="_blank" w:history="1">
        <w:r w:rsidRPr="0001080C">
          <w:rPr>
            <w:rFonts w:ascii="Times New Roman" w:eastAsia="Times New Roman" w:hAnsi="Times New Roman" w:cs="Times New Roman"/>
            <w:i/>
            <w:iCs/>
            <w:color w:val="000099"/>
            <w:sz w:val="24"/>
            <w:szCs w:val="24"/>
            <w:u w:val="single"/>
            <w:lang w:eastAsia="ru-RU"/>
          </w:rPr>
          <w:t>№ 3108-IV від 17.11.2005</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2" w:name="n64"/>
      <w:bookmarkEnd w:id="62"/>
      <w:r w:rsidRPr="0001080C">
        <w:rPr>
          <w:rFonts w:ascii="Times New Roman" w:eastAsia="Times New Roman" w:hAnsi="Times New Roman" w:cs="Times New Roman"/>
          <w:b/>
          <w:bCs/>
          <w:sz w:val="24"/>
          <w:szCs w:val="24"/>
          <w:lang w:eastAsia="ru-RU"/>
        </w:rPr>
        <w:t>Стаття 10.</w:t>
      </w:r>
      <w:r w:rsidRPr="0001080C">
        <w:rPr>
          <w:rFonts w:ascii="Times New Roman" w:eastAsia="Times New Roman" w:hAnsi="Times New Roman" w:cs="Times New Roman"/>
          <w:sz w:val="24"/>
          <w:szCs w:val="24"/>
          <w:lang w:eastAsia="ru-RU"/>
        </w:rPr>
        <w:t> Охорона праці жінок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3" w:name="n65"/>
      <w:bookmarkEnd w:id="63"/>
      <w:r w:rsidRPr="0001080C">
        <w:rPr>
          <w:rFonts w:ascii="Times New Roman" w:eastAsia="Times New Roman" w:hAnsi="Times New Roman" w:cs="Times New Roman"/>
          <w:sz w:val="24"/>
          <w:szCs w:val="24"/>
          <w:lang w:eastAsia="ru-RU"/>
        </w:rPr>
        <w:lastRenderedPageBreak/>
        <w:t>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4" w:name="n66"/>
      <w:bookmarkEnd w:id="64"/>
      <w:r w:rsidRPr="0001080C">
        <w:rPr>
          <w:rFonts w:ascii="Times New Roman" w:eastAsia="Times New Roman" w:hAnsi="Times New Roman" w:cs="Times New Roman"/>
          <w:sz w:val="24"/>
          <w:szCs w:val="24"/>
          <w:lang w:eastAsia="ru-RU"/>
        </w:rPr>
        <w:t>Праця вагітних жінок і жінок, які мають неповнолітню дитину, регулюється законодавством.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5" w:name="n67"/>
      <w:bookmarkEnd w:id="65"/>
      <w:r w:rsidRPr="0001080C">
        <w:rPr>
          <w:rFonts w:ascii="Times New Roman" w:eastAsia="Times New Roman" w:hAnsi="Times New Roman" w:cs="Times New Roman"/>
          <w:b/>
          <w:bCs/>
          <w:sz w:val="24"/>
          <w:szCs w:val="24"/>
          <w:lang w:eastAsia="ru-RU"/>
        </w:rPr>
        <w:t>Стаття 11.</w:t>
      </w:r>
      <w:r w:rsidRPr="0001080C">
        <w:rPr>
          <w:rFonts w:ascii="Times New Roman" w:eastAsia="Times New Roman" w:hAnsi="Times New Roman" w:cs="Times New Roman"/>
          <w:sz w:val="24"/>
          <w:szCs w:val="24"/>
          <w:lang w:eastAsia="ru-RU"/>
        </w:rPr>
        <w:t> Охорона праці неповнолітніх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6" w:name="n68"/>
      <w:bookmarkEnd w:id="66"/>
      <w:r w:rsidRPr="0001080C">
        <w:rPr>
          <w:rFonts w:ascii="Times New Roman" w:eastAsia="Times New Roman" w:hAnsi="Times New Roman" w:cs="Times New Roman"/>
          <w:sz w:val="24"/>
          <w:szCs w:val="24"/>
          <w:lang w:eastAsia="ru-RU"/>
        </w:rPr>
        <w:t>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7" w:name="n69"/>
      <w:bookmarkEnd w:id="67"/>
      <w:r w:rsidRPr="0001080C">
        <w:rPr>
          <w:rFonts w:ascii="Times New Roman" w:eastAsia="Times New Roman" w:hAnsi="Times New Roman" w:cs="Times New Roman"/>
          <w:sz w:val="24"/>
          <w:szCs w:val="24"/>
          <w:lang w:eastAsia="ru-RU"/>
        </w:rPr>
        <w:t>Неповнолітні приймаються на роботу лише після попереднього медичного огляду.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8" w:name="n70"/>
      <w:bookmarkEnd w:id="68"/>
      <w:r w:rsidRPr="0001080C">
        <w:rPr>
          <w:rFonts w:ascii="Times New Roman" w:eastAsia="Times New Roman" w:hAnsi="Times New Roman" w:cs="Times New Roman"/>
          <w:sz w:val="24"/>
          <w:szCs w:val="24"/>
          <w:lang w:eastAsia="ru-RU"/>
        </w:rPr>
        <w:t>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центральним органом виконавчої влади, що забезпечує формування державної політики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69" w:name="n71"/>
      <w:bookmarkEnd w:id="69"/>
      <w:r w:rsidRPr="0001080C">
        <w:rPr>
          <w:rFonts w:ascii="Times New Roman" w:eastAsia="Times New Roman" w:hAnsi="Times New Roman" w:cs="Times New Roman"/>
          <w:i/>
          <w:iCs/>
          <w:sz w:val="24"/>
          <w:szCs w:val="24"/>
          <w:lang w:eastAsia="ru-RU"/>
        </w:rPr>
        <w:t>{Частина третя статті 11 із змінами, внесеними згідно із Законом </w:t>
      </w:r>
      <w:hyperlink r:id="rId40" w:anchor="n146"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0" w:name="n72"/>
      <w:bookmarkEnd w:id="70"/>
      <w:r w:rsidRPr="0001080C">
        <w:rPr>
          <w:rFonts w:ascii="Times New Roman" w:eastAsia="Times New Roman" w:hAnsi="Times New Roman" w:cs="Times New Roman"/>
          <w:sz w:val="24"/>
          <w:szCs w:val="24"/>
          <w:lang w:eastAsia="ru-RU"/>
        </w:rPr>
        <w:t>Вік, з якого допускається прийняття на роботу, тривалість робочого часу, відпусток та деякі інші умови праці неповнолітніх визначаються законом.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1" w:name="n73"/>
      <w:bookmarkEnd w:id="71"/>
      <w:r w:rsidRPr="0001080C">
        <w:rPr>
          <w:rFonts w:ascii="Times New Roman" w:eastAsia="Times New Roman" w:hAnsi="Times New Roman" w:cs="Times New Roman"/>
          <w:b/>
          <w:bCs/>
          <w:sz w:val="24"/>
          <w:szCs w:val="24"/>
          <w:lang w:eastAsia="ru-RU"/>
        </w:rPr>
        <w:t>Стаття 12.</w:t>
      </w:r>
      <w:r w:rsidRPr="0001080C">
        <w:rPr>
          <w:rFonts w:ascii="Times New Roman" w:eastAsia="Times New Roman" w:hAnsi="Times New Roman" w:cs="Times New Roman"/>
          <w:sz w:val="24"/>
          <w:szCs w:val="24"/>
          <w:lang w:eastAsia="ru-RU"/>
        </w:rPr>
        <w:t> Охорона праці осіб з інвалідністю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2" w:name="n363"/>
      <w:bookmarkEnd w:id="72"/>
      <w:r w:rsidRPr="0001080C">
        <w:rPr>
          <w:rFonts w:ascii="Times New Roman" w:eastAsia="Times New Roman" w:hAnsi="Times New Roman" w:cs="Times New Roman"/>
          <w:i/>
          <w:iCs/>
          <w:sz w:val="24"/>
          <w:szCs w:val="24"/>
          <w:lang w:eastAsia="ru-RU"/>
        </w:rPr>
        <w:t>{Назва статті 12 із змінами, внесеними згідно із Законом </w:t>
      </w:r>
      <w:hyperlink r:id="rId41" w:anchor="n138" w:tgtFrame="_blank" w:history="1">
        <w:r w:rsidRPr="0001080C">
          <w:rPr>
            <w:rFonts w:ascii="Times New Roman" w:eastAsia="Times New Roman" w:hAnsi="Times New Roman" w:cs="Times New Roman"/>
            <w:i/>
            <w:iCs/>
            <w:color w:val="000099"/>
            <w:sz w:val="24"/>
            <w:szCs w:val="24"/>
            <w:u w:val="single"/>
            <w:lang w:eastAsia="ru-RU"/>
          </w:rPr>
          <w:t>№ 2249-VIII від 19.12.2017</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3" w:name="n74"/>
      <w:bookmarkEnd w:id="73"/>
      <w:r w:rsidRPr="0001080C">
        <w:rPr>
          <w:rFonts w:ascii="Times New Roman" w:eastAsia="Times New Roman" w:hAnsi="Times New Roman" w:cs="Times New Roman"/>
          <w:sz w:val="24"/>
          <w:szCs w:val="24"/>
          <w:lang w:eastAsia="ru-RU"/>
        </w:rPr>
        <w:t>Підприємства, які використовують працю осіб з інвалідністю, зобов'язані створювати для них умови праці з урахуванням рекомендацій медико-соціальної експертної комісії та індивідуальних програм реабілітації, вживати додаткових заходів безпеки праці, які відповідають специфічним особливостям цієї категорії працівників.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4" w:name="n75"/>
      <w:bookmarkEnd w:id="74"/>
      <w:r w:rsidRPr="0001080C">
        <w:rPr>
          <w:rFonts w:ascii="Times New Roman" w:eastAsia="Times New Roman" w:hAnsi="Times New Roman" w:cs="Times New Roman"/>
          <w:sz w:val="24"/>
          <w:szCs w:val="24"/>
          <w:lang w:eastAsia="ru-RU"/>
        </w:rPr>
        <w:t>У випадках, передбачених законодавством, роботодавець зобов'язаний організувати навчання, перекваліфікацію і працевлаштування осіб з інвалідністю відповідно до медичних рекомендацій.</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5" w:name="n76"/>
      <w:bookmarkEnd w:id="75"/>
      <w:r w:rsidRPr="0001080C">
        <w:rPr>
          <w:rFonts w:ascii="Times New Roman" w:eastAsia="Times New Roman" w:hAnsi="Times New Roman" w:cs="Times New Roman"/>
          <w:sz w:val="24"/>
          <w:szCs w:val="24"/>
          <w:lang w:eastAsia="ru-RU"/>
        </w:rPr>
        <w:t>Залучення осіб з інвалідністю до надурочних робіт і робіт у нічний час можливе лише за їх згодою та за умови, що це не суперечить рекомендаціям медико-соціальної експертної комісії.</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6" w:name="n77"/>
      <w:bookmarkEnd w:id="76"/>
      <w:r w:rsidRPr="0001080C">
        <w:rPr>
          <w:rFonts w:ascii="Times New Roman" w:eastAsia="Times New Roman" w:hAnsi="Times New Roman" w:cs="Times New Roman"/>
          <w:i/>
          <w:iCs/>
          <w:sz w:val="24"/>
          <w:szCs w:val="24"/>
          <w:lang w:eastAsia="ru-RU"/>
        </w:rPr>
        <w:t>{Частина третя статті 12 із змінами, внесеними згідно із Законом </w:t>
      </w:r>
      <w:hyperlink r:id="rId42" w:tgtFrame="_blank" w:history="1">
        <w:r w:rsidRPr="0001080C">
          <w:rPr>
            <w:rFonts w:ascii="Times New Roman" w:eastAsia="Times New Roman" w:hAnsi="Times New Roman" w:cs="Times New Roman"/>
            <w:i/>
            <w:iCs/>
            <w:color w:val="000099"/>
            <w:sz w:val="24"/>
            <w:szCs w:val="24"/>
            <w:u w:val="single"/>
            <w:lang w:eastAsia="ru-RU"/>
          </w:rPr>
          <w:t>№ 1331-IV від 25.11.2003</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7" w:name="n364"/>
      <w:bookmarkEnd w:id="77"/>
      <w:r w:rsidRPr="0001080C">
        <w:rPr>
          <w:rFonts w:ascii="Times New Roman" w:eastAsia="Times New Roman" w:hAnsi="Times New Roman" w:cs="Times New Roman"/>
          <w:i/>
          <w:iCs/>
          <w:sz w:val="24"/>
          <w:szCs w:val="24"/>
          <w:lang w:eastAsia="ru-RU"/>
        </w:rPr>
        <w:t>{Текст статті 12 із змінами, внесеними згідно із Законом </w:t>
      </w:r>
      <w:hyperlink r:id="rId43" w:anchor="n138" w:tgtFrame="_blank" w:history="1">
        <w:r w:rsidRPr="0001080C">
          <w:rPr>
            <w:rFonts w:ascii="Times New Roman" w:eastAsia="Times New Roman" w:hAnsi="Times New Roman" w:cs="Times New Roman"/>
            <w:i/>
            <w:iCs/>
            <w:color w:val="000099"/>
            <w:sz w:val="24"/>
            <w:szCs w:val="24"/>
            <w:u w:val="single"/>
            <w:lang w:eastAsia="ru-RU"/>
          </w:rPr>
          <w:t>№ 2249-VIII від 19.12.2017</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78" w:name="n78"/>
      <w:bookmarkEnd w:id="78"/>
      <w:r w:rsidRPr="0001080C">
        <w:rPr>
          <w:rFonts w:ascii="Times New Roman" w:eastAsia="Times New Roman" w:hAnsi="Times New Roman" w:cs="Times New Roman"/>
          <w:b/>
          <w:bCs/>
          <w:sz w:val="28"/>
          <w:lang w:eastAsia="ru-RU"/>
        </w:rPr>
        <w:t>Розділ III</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ОРГАНІЗАЦІЯ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79" w:name="n79"/>
      <w:bookmarkEnd w:id="79"/>
      <w:r w:rsidRPr="0001080C">
        <w:rPr>
          <w:rFonts w:ascii="Times New Roman" w:eastAsia="Times New Roman" w:hAnsi="Times New Roman" w:cs="Times New Roman"/>
          <w:b/>
          <w:bCs/>
          <w:sz w:val="24"/>
          <w:szCs w:val="24"/>
          <w:lang w:eastAsia="ru-RU"/>
        </w:rPr>
        <w:lastRenderedPageBreak/>
        <w:t>Стаття 13.</w:t>
      </w:r>
      <w:r w:rsidRPr="0001080C">
        <w:rPr>
          <w:rFonts w:ascii="Times New Roman" w:eastAsia="Times New Roman" w:hAnsi="Times New Roman" w:cs="Times New Roman"/>
          <w:sz w:val="24"/>
          <w:szCs w:val="24"/>
          <w:lang w:eastAsia="ru-RU"/>
        </w:rPr>
        <w:t> Управління охороною праці та обов'язки роботодавця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0" w:name="n80"/>
      <w:bookmarkEnd w:id="80"/>
      <w:r w:rsidRPr="0001080C">
        <w:rPr>
          <w:rFonts w:ascii="Times New Roman" w:eastAsia="Times New Roman" w:hAnsi="Times New Roman" w:cs="Times New Roman"/>
          <w:sz w:val="24"/>
          <w:szCs w:val="24"/>
          <w:lang w:eastAsia="ru-RU"/>
        </w:rPr>
        <w:t>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1" w:name="n81"/>
      <w:bookmarkEnd w:id="81"/>
      <w:r w:rsidRPr="0001080C">
        <w:rPr>
          <w:rFonts w:ascii="Times New Roman" w:eastAsia="Times New Roman" w:hAnsi="Times New Roman" w:cs="Times New Roman"/>
          <w:sz w:val="24"/>
          <w:szCs w:val="24"/>
          <w:lang w:eastAsia="ru-RU"/>
        </w:rPr>
        <w:t>З цією метою роботодавець забезпечує функціонування системи управління охороною праці, а саме:</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2" w:name="n82"/>
      <w:bookmarkEnd w:id="82"/>
      <w:r w:rsidRPr="0001080C">
        <w:rPr>
          <w:rFonts w:ascii="Times New Roman" w:eastAsia="Times New Roman" w:hAnsi="Times New Roman" w:cs="Times New Roman"/>
          <w:sz w:val="24"/>
          <w:szCs w:val="24"/>
          <w:lang w:eastAsia="ru-RU"/>
        </w:rPr>
        <w:t>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3" w:name="n83"/>
      <w:bookmarkEnd w:id="83"/>
      <w:r w:rsidRPr="0001080C">
        <w:rPr>
          <w:rFonts w:ascii="Times New Roman" w:eastAsia="Times New Roman" w:hAnsi="Times New Roman" w:cs="Times New Roman"/>
          <w:sz w:val="24"/>
          <w:szCs w:val="24"/>
          <w:lang w:eastAsia="ru-RU"/>
        </w:rPr>
        <w:t>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4" w:name="n84"/>
      <w:bookmarkEnd w:id="84"/>
      <w:r w:rsidRPr="0001080C">
        <w:rPr>
          <w:rFonts w:ascii="Times New Roman" w:eastAsia="Times New Roman" w:hAnsi="Times New Roman" w:cs="Times New Roman"/>
          <w:sz w:val="24"/>
          <w:szCs w:val="24"/>
          <w:lang w:eastAsia="ru-RU"/>
        </w:rPr>
        <w:t>забезпечує виконання необхідних профілактичних заходів відповідно до обставин, що змінюються;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5" w:name="n85"/>
      <w:bookmarkEnd w:id="85"/>
      <w:r w:rsidRPr="0001080C">
        <w:rPr>
          <w:rFonts w:ascii="Times New Roman" w:eastAsia="Times New Roman" w:hAnsi="Times New Roman" w:cs="Times New Roman"/>
          <w:sz w:val="24"/>
          <w:szCs w:val="24"/>
          <w:lang w:eastAsia="ru-RU"/>
        </w:rPr>
        <w:t>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6" w:name="n86"/>
      <w:bookmarkEnd w:id="86"/>
      <w:r w:rsidRPr="0001080C">
        <w:rPr>
          <w:rFonts w:ascii="Times New Roman" w:eastAsia="Times New Roman" w:hAnsi="Times New Roman" w:cs="Times New Roman"/>
          <w:sz w:val="24"/>
          <w:szCs w:val="24"/>
          <w:lang w:eastAsia="ru-RU"/>
        </w:rPr>
        <w:t>забезпечує належне утримання будівель і споруд, виробничого обладнання та устаткування, моніторинг за їх технічним станом;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7" w:name="n87"/>
      <w:bookmarkEnd w:id="87"/>
      <w:r w:rsidRPr="0001080C">
        <w:rPr>
          <w:rFonts w:ascii="Times New Roman" w:eastAsia="Times New Roman" w:hAnsi="Times New Roman" w:cs="Times New Roman"/>
          <w:sz w:val="24"/>
          <w:szCs w:val="24"/>
          <w:lang w:eastAsia="ru-RU"/>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8" w:name="n88"/>
      <w:bookmarkEnd w:id="88"/>
      <w:r w:rsidRPr="0001080C">
        <w:rPr>
          <w:rFonts w:ascii="Times New Roman" w:eastAsia="Times New Roman" w:hAnsi="Times New Roman" w:cs="Times New Roman"/>
          <w:sz w:val="24"/>
          <w:szCs w:val="24"/>
          <w:lang w:eastAsia="ru-RU"/>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для здоров'я виробничих факторів;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89" w:name="n89"/>
      <w:bookmarkEnd w:id="89"/>
      <w:r w:rsidRPr="0001080C">
        <w:rPr>
          <w:rFonts w:ascii="Times New Roman" w:eastAsia="Times New Roman" w:hAnsi="Times New Roman" w:cs="Times New Roman"/>
          <w:sz w:val="24"/>
          <w:szCs w:val="24"/>
          <w:lang w:eastAsia="ru-RU"/>
        </w:rPr>
        <w:t>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та актами підприємства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0" w:name="n90"/>
      <w:bookmarkEnd w:id="90"/>
      <w:r w:rsidRPr="0001080C">
        <w:rPr>
          <w:rFonts w:ascii="Times New Roman" w:eastAsia="Times New Roman" w:hAnsi="Times New Roman" w:cs="Times New Roman"/>
          <w:sz w:val="24"/>
          <w:szCs w:val="24"/>
          <w:lang w:eastAsia="ru-RU"/>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1" w:name="n91"/>
      <w:bookmarkEnd w:id="91"/>
      <w:r w:rsidRPr="0001080C">
        <w:rPr>
          <w:rFonts w:ascii="Times New Roman" w:eastAsia="Times New Roman" w:hAnsi="Times New Roman" w:cs="Times New Roman"/>
          <w:sz w:val="24"/>
          <w:szCs w:val="24"/>
          <w:lang w:eastAsia="ru-RU"/>
        </w:rPr>
        <w:t>організовує пропаганду безпечних методів праці та співробітництво з працівниками у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2" w:name="n92"/>
      <w:bookmarkEnd w:id="92"/>
      <w:r w:rsidRPr="0001080C">
        <w:rPr>
          <w:rFonts w:ascii="Times New Roman" w:eastAsia="Times New Roman" w:hAnsi="Times New Roman" w:cs="Times New Roman"/>
          <w:sz w:val="24"/>
          <w:szCs w:val="24"/>
          <w:lang w:eastAsia="ru-RU"/>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випадків.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3" w:name="n93"/>
      <w:bookmarkEnd w:id="93"/>
      <w:r w:rsidRPr="0001080C">
        <w:rPr>
          <w:rFonts w:ascii="Times New Roman" w:eastAsia="Times New Roman" w:hAnsi="Times New Roman" w:cs="Times New Roman"/>
          <w:sz w:val="24"/>
          <w:szCs w:val="24"/>
          <w:lang w:eastAsia="ru-RU"/>
        </w:rPr>
        <w:t>Роботодавець несе безпосередню відповідальність за порушення зазначених вимог.</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4" w:name="n94"/>
      <w:bookmarkEnd w:id="94"/>
      <w:r w:rsidRPr="0001080C">
        <w:rPr>
          <w:rFonts w:ascii="Times New Roman" w:eastAsia="Times New Roman" w:hAnsi="Times New Roman" w:cs="Times New Roman"/>
          <w:b/>
          <w:bCs/>
          <w:sz w:val="24"/>
          <w:szCs w:val="24"/>
          <w:lang w:eastAsia="ru-RU"/>
        </w:rPr>
        <w:t>Стаття 14.</w:t>
      </w:r>
      <w:r w:rsidRPr="0001080C">
        <w:rPr>
          <w:rFonts w:ascii="Times New Roman" w:eastAsia="Times New Roman" w:hAnsi="Times New Roman" w:cs="Times New Roman"/>
          <w:sz w:val="24"/>
          <w:szCs w:val="24"/>
          <w:lang w:eastAsia="ru-RU"/>
        </w:rPr>
        <w:t> Обов'язки працівника щодо додержання вимог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5" w:name="n95"/>
      <w:bookmarkEnd w:id="95"/>
      <w:r w:rsidRPr="0001080C">
        <w:rPr>
          <w:rFonts w:ascii="Times New Roman" w:eastAsia="Times New Roman" w:hAnsi="Times New Roman" w:cs="Times New Roman"/>
          <w:sz w:val="24"/>
          <w:szCs w:val="24"/>
          <w:lang w:eastAsia="ru-RU"/>
        </w:rPr>
        <w:lastRenderedPageBreak/>
        <w:t>Працівник зобов'язаний:</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6" w:name="n96"/>
      <w:bookmarkEnd w:id="96"/>
      <w:r w:rsidRPr="0001080C">
        <w:rPr>
          <w:rFonts w:ascii="Times New Roman" w:eastAsia="Times New Roman" w:hAnsi="Times New Roman" w:cs="Times New Roman"/>
          <w:sz w:val="24"/>
          <w:szCs w:val="24"/>
          <w:lang w:eastAsia="ru-RU"/>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7" w:name="n97"/>
      <w:bookmarkEnd w:id="97"/>
      <w:r w:rsidRPr="0001080C">
        <w:rPr>
          <w:rFonts w:ascii="Times New Roman" w:eastAsia="Times New Roman" w:hAnsi="Times New Roman" w:cs="Times New Roman"/>
          <w:sz w:val="24"/>
          <w:szCs w:val="24"/>
          <w:lang w:eastAsia="ru-RU"/>
        </w:rPr>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8" w:name="n98"/>
      <w:bookmarkEnd w:id="98"/>
      <w:r w:rsidRPr="0001080C">
        <w:rPr>
          <w:rFonts w:ascii="Times New Roman" w:eastAsia="Times New Roman" w:hAnsi="Times New Roman" w:cs="Times New Roman"/>
          <w:sz w:val="24"/>
          <w:szCs w:val="24"/>
          <w:lang w:eastAsia="ru-RU"/>
        </w:rPr>
        <w:t>проходити у встановленому законодавством порядку попередні та періодичні медичні огляди.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99" w:name="n99"/>
      <w:bookmarkEnd w:id="99"/>
      <w:r w:rsidRPr="0001080C">
        <w:rPr>
          <w:rFonts w:ascii="Times New Roman" w:eastAsia="Times New Roman" w:hAnsi="Times New Roman" w:cs="Times New Roman"/>
          <w:sz w:val="24"/>
          <w:szCs w:val="24"/>
          <w:lang w:eastAsia="ru-RU"/>
        </w:rPr>
        <w:t>Працівник несе безпосередню відповідальність за порушення зазначених вимог.</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0" w:name="n100"/>
      <w:bookmarkEnd w:id="100"/>
      <w:r w:rsidRPr="0001080C">
        <w:rPr>
          <w:rFonts w:ascii="Times New Roman" w:eastAsia="Times New Roman" w:hAnsi="Times New Roman" w:cs="Times New Roman"/>
          <w:b/>
          <w:bCs/>
          <w:sz w:val="24"/>
          <w:szCs w:val="24"/>
          <w:lang w:eastAsia="ru-RU"/>
        </w:rPr>
        <w:t>Стаття 15.</w:t>
      </w:r>
      <w:r w:rsidRPr="0001080C">
        <w:rPr>
          <w:rFonts w:ascii="Times New Roman" w:eastAsia="Times New Roman" w:hAnsi="Times New Roman" w:cs="Times New Roman"/>
          <w:sz w:val="24"/>
          <w:szCs w:val="24"/>
          <w:lang w:eastAsia="ru-RU"/>
        </w:rPr>
        <w:t> Служба охорони праці на підприємстві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1" w:name="n101"/>
      <w:bookmarkEnd w:id="101"/>
      <w:r w:rsidRPr="0001080C">
        <w:rPr>
          <w:rFonts w:ascii="Times New Roman" w:eastAsia="Times New Roman" w:hAnsi="Times New Roman" w:cs="Times New Roman"/>
          <w:sz w:val="24"/>
          <w:szCs w:val="24"/>
          <w:lang w:eastAsia="ru-RU"/>
        </w:rPr>
        <w:t>На підприємстві з кількістю працюючих 50 і більше осіб роботодавець створює службу охорони праці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2" w:name="n102"/>
      <w:bookmarkEnd w:id="102"/>
      <w:r w:rsidRPr="0001080C">
        <w:rPr>
          <w:rFonts w:ascii="Times New Roman" w:eastAsia="Times New Roman" w:hAnsi="Times New Roman" w:cs="Times New Roman"/>
          <w:i/>
          <w:iCs/>
          <w:sz w:val="24"/>
          <w:szCs w:val="24"/>
          <w:lang w:eastAsia="ru-RU"/>
        </w:rPr>
        <w:t>{Частина перша статті 15 із змінами, внесеними згідно із Законом </w:t>
      </w:r>
      <w:hyperlink r:id="rId44" w:anchor="n147"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3" w:name="n103"/>
      <w:bookmarkEnd w:id="103"/>
      <w:r w:rsidRPr="0001080C">
        <w:rPr>
          <w:rFonts w:ascii="Times New Roman" w:eastAsia="Times New Roman" w:hAnsi="Times New Roman" w:cs="Times New Roman"/>
          <w:sz w:val="24"/>
          <w:szCs w:val="24"/>
          <w:lang w:eastAsia="ru-RU"/>
        </w:rPr>
        <w:t>На підприємстві з кількістю працюючих менше 50 осіб функції служби охорони праці можуть виконувати в порядку сумісництва особи, які мають відповідну підготовку.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4" w:name="n104"/>
      <w:bookmarkEnd w:id="104"/>
      <w:r w:rsidRPr="0001080C">
        <w:rPr>
          <w:rFonts w:ascii="Times New Roman" w:eastAsia="Times New Roman" w:hAnsi="Times New Roman" w:cs="Times New Roman"/>
          <w:sz w:val="24"/>
          <w:szCs w:val="24"/>
          <w:lang w:eastAsia="ru-RU"/>
        </w:rPr>
        <w:t>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які мають відповідну підготовку.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5" w:name="n105"/>
      <w:bookmarkEnd w:id="105"/>
      <w:r w:rsidRPr="0001080C">
        <w:rPr>
          <w:rFonts w:ascii="Times New Roman" w:eastAsia="Times New Roman" w:hAnsi="Times New Roman" w:cs="Times New Roman"/>
          <w:sz w:val="24"/>
          <w:szCs w:val="24"/>
          <w:lang w:eastAsia="ru-RU"/>
        </w:rPr>
        <w:t>Служба охорони праці підпорядковується безпосередньо роботодавцю.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6" w:name="n106"/>
      <w:bookmarkEnd w:id="106"/>
      <w:r w:rsidRPr="0001080C">
        <w:rPr>
          <w:rFonts w:ascii="Times New Roman" w:eastAsia="Times New Roman" w:hAnsi="Times New Roman" w:cs="Times New Roman"/>
          <w:sz w:val="24"/>
          <w:szCs w:val="24"/>
          <w:lang w:eastAsia="ru-RU"/>
        </w:rPr>
        <w:t>Керівники та спеціалісти служби охорони праці за своєю посадою і заробітною платою прирівнюються до керівників і спеціалістів основних виробничо-технічних служб.</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7" w:name="n107"/>
      <w:bookmarkEnd w:id="107"/>
      <w:r w:rsidRPr="0001080C">
        <w:rPr>
          <w:rFonts w:ascii="Times New Roman" w:eastAsia="Times New Roman" w:hAnsi="Times New Roman" w:cs="Times New Roman"/>
          <w:sz w:val="24"/>
          <w:szCs w:val="24"/>
          <w:lang w:eastAsia="ru-RU"/>
        </w:rPr>
        <w:t>Спеціалісти служби охорони праці у разі виявлення порушень охорони праці мають право:</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8" w:name="n108"/>
      <w:bookmarkEnd w:id="108"/>
      <w:r w:rsidRPr="0001080C">
        <w:rPr>
          <w:rFonts w:ascii="Times New Roman" w:eastAsia="Times New Roman" w:hAnsi="Times New Roman" w:cs="Times New Roman"/>
          <w:sz w:val="24"/>
          <w:szCs w:val="24"/>
          <w:lang w:eastAsia="ru-RU"/>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09" w:name="n109"/>
      <w:bookmarkEnd w:id="109"/>
      <w:r w:rsidRPr="0001080C">
        <w:rPr>
          <w:rFonts w:ascii="Times New Roman" w:eastAsia="Times New Roman" w:hAnsi="Times New Roman" w:cs="Times New Roman"/>
          <w:sz w:val="24"/>
          <w:szCs w:val="24"/>
          <w:lang w:eastAsia="ru-RU"/>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0" w:name="n110"/>
      <w:bookmarkEnd w:id="110"/>
      <w:r w:rsidRPr="0001080C">
        <w:rPr>
          <w:rFonts w:ascii="Times New Roman" w:eastAsia="Times New Roman" w:hAnsi="Times New Roman" w:cs="Times New Roman"/>
          <w:sz w:val="24"/>
          <w:szCs w:val="24"/>
          <w:lang w:eastAsia="ru-RU"/>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працюючих;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1" w:name="n111"/>
      <w:bookmarkEnd w:id="111"/>
      <w:r w:rsidRPr="0001080C">
        <w:rPr>
          <w:rFonts w:ascii="Times New Roman" w:eastAsia="Times New Roman" w:hAnsi="Times New Roman" w:cs="Times New Roman"/>
          <w:sz w:val="24"/>
          <w:szCs w:val="24"/>
          <w:lang w:eastAsia="ru-RU"/>
        </w:rPr>
        <w:t>надсилати роботодавцю подання про притягнення до відповідальності працівників, які порушують вимоги щодо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2" w:name="n112"/>
      <w:bookmarkEnd w:id="112"/>
      <w:r w:rsidRPr="0001080C">
        <w:rPr>
          <w:rFonts w:ascii="Times New Roman" w:eastAsia="Times New Roman" w:hAnsi="Times New Roman" w:cs="Times New Roman"/>
          <w:sz w:val="24"/>
          <w:szCs w:val="24"/>
          <w:lang w:eastAsia="ru-RU"/>
        </w:rPr>
        <w:t>Припис спеціаліста з охорони праці може скасувати лише роботодавець.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3" w:name="n113"/>
      <w:bookmarkEnd w:id="113"/>
      <w:r w:rsidRPr="0001080C">
        <w:rPr>
          <w:rFonts w:ascii="Times New Roman" w:eastAsia="Times New Roman" w:hAnsi="Times New Roman" w:cs="Times New Roman"/>
          <w:sz w:val="24"/>
          <w:szCs w:val="24"/>
          <w:lang w:eastAsia="ru-RU"/>
        </w:rPr>
        <w:t>Ліквідація служби охорони праці допускається тільки у разі ліквідації підприємства чи припинення використання найманої праці фізичною особою.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4" w:name="n114"/>
      <w:bookmarkEnd w:id="114"/>
      <w:r w:rsidRPr="0001080C">
        <w:rPr>
          <w:rFonts w:ascii="Times New Roman" w:eastAsia="Times New Roman" w:hAnsi="Times New Roman" w:cs="Times New Roman"/>
          <w:b/>
          <w:bCs/>
          <w:sz w:val="24"/>
          <w:szCs w:val="24"/>
          <w:lang w:eastAsia="ru-RU"/>
        </w:rPr>
        <w:lastRenderedPageBreak/>
        <w:t>Стаття 16.</w:t>
      </w:r>
      <w:r w:rsidRPr="0001080C">
        <w:rPr>
          <w:rFonts w:ascii="Times New Roman" w:eastAsia="Times New Roman" w:hAnsi="Times New Roman" w:cs="Times New Roman"/>
          <w:sz w:val="24"/>
          <w:szCs w:val="24"/>
          <w:lang w:eastAsia="ru-RU"/>
        </w:rPr>
        <w:t> Комісія з питань охорони праці підприємства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5" w:name="n115"/>
      <w:bookmarkEnd w:id="115"/>
      <w:r w:rsidRPr="0001080C">
        <w:rPr>
          <w:rFonts w:ascii="Times New Roman" w:eastAsia="Times New Roman" w:hAnsi="Times New Roman" w:cs="Times New Roman"/>
          <w:sz w:val="24"/>
          <w:szCs w:val="24"/>
          <w:lang w:eastAsia="ru-RU"/>
        </w:rPr>
        <w:t>На підприємстві з метою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може створюватися комісія з питань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6" w:name="n116"/>
      <w:bookmarkEnd w:id="116"/>
      <w:r w:rsidRPr="0001080C">
        <w:rPr>
          <w:rFonts w:ascii="Times New Roman" w:eastAsia="Times New Roman" w:hAnsi="Times New Roman" w:cs="Times New Roman"/>
          <w:sz w:val="24"/>
          <w:szCs w:val="24"/>
          <w:lang w:eastAsia="ru-RU"/>
        </w:rPr>
        <w:t>Комісія складається з представників роботодавця та професійної спілки, а також уповноваженої найманими працівниками особи, спеціалістів з безпеки, гігієни праці та інших служб підприємства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7" w:name="n117"/>
      <w:bookmarkEnd w:id="117"/>
      <w:r w:rsidRPr="0001080C">
        <w:rPr>
          <w:rFonts w:ascii="Times New Roman" w:eastAsia="Times New Roman" w:hAnsi="Times New Roman" w:cs="Times New Roman"/>
          <w:i/>
          <w:iCs/>
          <w:sz w:val="24"/>
          <w:szCs w:val="24"/>
          <w:lang w:eastAsia="ru-RU"/>
        </w:rPr>
        <w:t>{Частина друга статті 16 із змінами, внесеними згідно із Законом </w:t>
      </w:r>
      <w:hyperlink r:id="rId45" w:anchor="n146"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8" w:name="n118"/>
      <w:bookmarkEnd w:id="118"/>
      <w:r w:rsidRPr="0001080C">
        <w:rPr>
          <w:rFonts w:ascii="Times New Roman" w:eastAsia="Times New Roman" w:hAnsi="Times New Roman" w:cs="Times New Roman"/>
          <w:sz w:val="24"/>
          <w:szCs w:val="24"/>
          <w:lang w:eastAsia="ru-RU"/>
        </w:rPr>
        <w:t>Рішення комісії мають рекомендаційний характер.</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19" w:name="n119"/>
      <w:bookmarkEnd w:id="119"/>
      <w:r w:rsidRPr="0001080C">
        <w:rPr>
          <w:rFonts w:ascii="Times New Roman" w:eastAsia="Times New Roman" w:hAnsi="Times New Roman" w:cs="Times New Roman"/>
          <w:b/>
          <w:bCs/>
          <w:sz w:val="24"/>
          <w:szCs w:val="24"/>
          <w:lang w:eastAsia="ru-RU"/>
        </w:rPr>
        <w:t>Стаття 17.</w:t>
      </w:r>
      <w:r w:rsidRPr="0001080C">
        <w:rPr>
          <w:rFonts w:ascii="Times New Roman" w:eastAsia="Times New Roman" w:hAnsi="Times New Roman" w:cs="Times New Roman"/>
          <w:sz w:val="24"/>
          <w:szCs w:val="24"/>
          <w:lang w:eastAsia="ru-RU"/>
        </w:rPr>
        <w:t> Обов'язкові медичні огляди працівників певних категорій</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0" w:name="n120"/>
      <w:bookmarkEnd w:id="120"/>
      <w:r w:rsidRPr="0001080C">
        <w:rPr>
          <w:rFonts w:ascii="Times New Roman" w:eastAsia="Times New Roman" w:hAnsi="Times New Roman" w:cs="Times New Roman"/>
          <w:sz w:val="24"/>
          <w:szCs w:val="24"/>
          <w:lang w:eastAsia="ru-RU"/>
        </w:rPr>
        <w:t>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роботодавець повинен забезпечити проведення відповідних оздоровчих заходів.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працівника. Порядок проведення медичних оглядів визначається центральним органом виконавчої влади, що забезпечує формування державної політики у сфері охорони здоров'я.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1" w:name="n121"/>
      <w:bookmarkEnd w:id="121"/>
      <w:r w:rsidRPr="0001080C">
        <w:rPr>
          <w:rFonts w:ascii="Times New Roman" w:eastAsia="Times New Roman" w:hAnsi="Times New Roman" w:cs="Times New Roman"/>
          <w:sz w:val="24"/>
          <w:szCs w:val="24"/>
          <w:lang w:eastAsia="ru-RU"/>
        </w:rPr>
        <w:t>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2" w:name="n122"/>
      <w:bookmarkEnd w:id="122"/>
      <w:r w:rsidRPr="0001080C">
        <w:rPr>
          <w:rFonts w:ascii="Times New Roman" w:eastAsia="Times New Roman" w:hAnsi="Times New Roman" w:cs="Times New Roman"/>
          <w:sz w:val="24"/>
          <w:szCs w:val="24"/>
          <w:lang w:eastAsia="ru-RU"/>
        </w:rPr>
        <w:t>Роботодавець зобов'язаний забезпечити за свій рахунок позачерговий медичний огляд працівників: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3" w:name="n123"/>
      <w:bookmarkEnd w:id="123"/>
      <w:r w:rsidRPr="0001080C">
        <w:rPr>
          <w:rFonts w:ascii="Times New Roman" w:eastAsia="Times New Roman" w:hAnsi="Times New Roman" w:cs="Times New Roman"/>
          <w:sz w:val="24"/>
          <w:szCs w:val="24"/>
          <w:lang w:eastAsia="ru-RU"/>
        </w:rPr>
        <w:t>за заявою працівника, якщо він вважає, що погіршення стану його здоров'я пов'язане з умовами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4" w:name="n124"/>
      <w:bookmarkEnd w:id="124"/>
      <w:r w:rsidRPr="0001080C">
        <w:rPr>
          <w:rFonts w:ascii="Times New Roman" w:eastAsia="Times New Roman" w:hAnsi="Times New Roman" w:cs="Times New Roman"/>
          <w:sz w:val="24"/>
          <w:szCs w:val="24"/>
          <w:lang w:eastAsia="ru-RU"/>
        </w:rPr>
        <w:t>за своєю ініціативою, якщо стан здоров'я працівника не дозволяє йому виконувати свої трудові обов'язки.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5" w:name="n125"/>
      <w:bookmarkEnd w:id="125"/>
      <w:r w:rsidRPr="0001080C">
        <w:rPr>
          <w:rFonts w:ascii="Times New Roman" w:eastAsia="Times New Roman" w:hAnsi="Times New Roman" w:cs="Times New Roman"/>
          <w:sz w:val="24"/>
          <w:szCs w:val="24"/>
          <w:lang w:eastAsia="ru-RU"/>
        </w:rPr>
        <w:t>За час проходження медичного огляду за працівниками зберігаються місце роботи (посада) і середній заробіток.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6" w:name="n126"/>
      <w:bookmarkEnd w:id="126"/>
      <w:r w:rsidRPr="0001080C">
        <w:rPr>
          <w:rFonts w:ascii="Times New Roman" w:eastAsia="Times New Roman" w:hAnsi="Times New Roman" w:cs="Times New Roman"/>
          <w:b/>
          <w:bCs/>
          <w:sz w:val="24"/>
          <w:szCs w:val="24"/>
          <w:lang w:eastAsia="ru-RU"/>
        </w:rPr>
        <w:t>Стаття 18.</w:t>
      </w:r>
      <w:r w:rsidRPr="0001080C">
        <w:rPr>
          <w:rFonts w:ascii="Times New Roman" w:eastAsia="Times New Roman" w:hAnsi="Times New Roman" w:cs="Times New Roman"/>
          <w:sz w:val="24"/>
          <w:szCs w:val="24"/>
          <w:lang w:eastAsia="ru-RU"/>
        </w:rPr>
        <w:t> Навчання з питань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7" w:name="n127"/>
      <w:bookmarkEnd w:id="127"/>
      <w:r w:rsidRPr="0001080C">
        <w:rPr>
          <w:rFonts w:ascii="Times New Roman" w:eastAsia="Times New Roman" w:hAnsi="Times New Roman" w:cs="Times New Roman"/>
          <w:sz w:val="24"/>
          <w:szCs w:val="24"/>
          <w:lang w:eastAsia="ru-RU"/>
        </w:rPr>
        <w:t>Працівники під час прийняття на роботу і в процесі роботи повинні проходити за рахунок роботодавця інструктаж, навчання з питань охорони праці, з надання першої медичної допомоги потерпілим від нещасних випадків і правил поведінки у разі виникнення аварії.</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8" w:name="n128"/>
      <w:bookmarkEnd w:id="128"/>
      <w:r w:rsidRPr="0001080C">
        <w:rPr>
          <w:rFonts w:ascii="Times New Roman" w:eastAsia="Times New Roman" w:hAnsi="Times New Roman" w:cs="Times New Roman"/>
          <w:sz w:val="24"/>
          <w:szCs w:val="24"/>
          <w:lang w:eastAsia="ru-RU"/>
        </w:rPr>
        <w:t>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29" w:name="n129"/>
      <w:bookmarkEnd w:id="129"/>
      <w:r w:rsidRPr="0001080C">
        <w:rPr>
          <w:rFonts w:ascii="Times New Roman" w:eastAsia="Times New Roman" w:hAnsi="Times New Roman" w:cs="Times New Roman"/>
          <w:sz w:val="24"/>
          <w:szCs w:val="24"/>
          <w:lang w:eastAsia="ru-RU"/>
        </w:rPr>
        <w:lastRenderedPageBreak/>
        <w:t>Перелік робіт з підвищеною небезпекою затверджується центральним органом виконавчої влади, що забезпечує формування державної політики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0" w:name="n130"/>
      <w:bookmarkEnd w:id="130"/>
      <w:r w:rsidRPr="0001080C">
        <w:rPr>
          <w:rFonts w:ascii="Times New Roman" w:eastAsia="Times New Roman" w:hAnsi="Times New Roman" w:cs="Times New Roman"/>
          <w:i/>
          <w:iCs/>
          <w:sz w:val="24"/>
          <w:szCs w:val="24"/>
          <w:lang w:eastAsia="ru-RU"/>
        </w:rPr>
        <w:t>{Частина третя статті 18 із змінами, внесеними згідно із Законом </w:t>
      </w:r>
      <w:hyperlink r:id="rId46" w:anchor="n146"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1" w:name="n131"/>
      <w:bookmarkEnd w:id="131"/>
      <w:r w:rsidRPr="0001080C">
        <w:rPr>
          <w:rFonts w:ascii="Times New Roman" w:eastAsia="Times New Roman" w:hAnsi="Times New Roman" w:cs="Times New Roman"/>
          <w:sz w:val="24"/>
          <w:szCs w:val="24"/>
          <w:lang w:eastAsia="ru-RU"/>
        </w:rPr>
        <w:t>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навчання, а також перевірку знань з питань охорони праці за участю профспілок.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2" w:name="n132"/>
      <w:bookmarkEnd w:id="132"/>
      <w:r w:rsidRPr="0001080C">
        <w:rPr>
          <w:rFonts w:ascii="Times New Roman" w:eastAsia="Times New Roman" w:hAnsi="Times New Roman" w:cs="Times New Roman"/>
          <w:sz w:val="24"/>
          <w:szCs w:val="24"/>
          <w:lang w:eastAsia="ru-RU"/>
        </w:rPr>
        <w:t>Порядок проведення навчання та перевірки знань посадових осіб з питань охорони праці визначається типовим положенням, що затверджується центральним органом виконавчої влади, що забезпечує формування державної політики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3" w:name="n133"/>
      <w:bookmarkEnd w:id="133"/>
      <w:r w:rsidRPr="0001080C">
        <w:rPr>
          <w:rFonts w:ascii="Times New Roman" w:eastAsia="Times New Roman" w:hAnsi="Times New Roman" w:cs="Times New Roman"/>
          <w:i/>
          <w:iCs/>
          <w:sz w:val="24"/>
          <w:szCs w:val="24"/>
          <w:lang w:eastAsia="ru-RU"/>
        </w:rPr>
        <w:t>{Частина п'ята статті 18 із змінами, внесеними згідно із Законом </w:t>
      </w:r>
      <w:hyperlink r:id="rId47" w:anchor="n146"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4" w:name="n134"/>
      <w:bookmarkEnd w:id="134"/>
      <w:r w:rsidRPr="0001080C">
        <w:rPr>
          <w:rFonts w:ascii="Times New Roman" w:eastAsia="Times New Roman" w:hAnsi="Times New Roman" w:cs="Times New Roman"/>
          <w:sz w:val="24"/>
          <w:szCs w:val="24"/>
          <w:lang w:eastAsia="ru-RU"/>
        </w:rPr>
        <w:t>Не допускаються до роботи працівники, у тому числі посадові особи, які не пройшли навчання, інструктаж і перевірку знань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5" w:name="n135"/>
      <w:bookmarkEnd w:id="135"/>
      <w:r w:rsidRPr="0001080C">
        <w:rPr>
          <w:rFonts w:ascii="Times New Roman" w:eastAsia="Times New Roman" w:hAnsi="Times New Roman" w:cs="Times New Roman"/>
          <w:sz w:val="24"/>
          <w:szCs w:val="24"/>
          <w:lang w:eastAsia="ru-RU"/>
        </w:rPr>
        <w:t>У разі виявлення у працівників, у тому числі посадових осіб, незадовільних знань з питань охорони праці, вони повинні у місячний строк пройти повторне навчання і перевірку знань.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6" w:name="n136"/>
      <w:bookmarkEnd w:id="136"/>
      <w:r w:rsidRPr="0001080C">
        <w:rPr>
          <w:rFonts w:ascii="Times New Roman" w:eastAsia="Times New Roman" w:hAnsi="Times New Roman" w:cs="Times New Roman"/>
          <w:sz w:val="24"/>
          <w:szCs w:val="24"/>
          <w:lang w:eastAsia="ru-RU"/>
        </w:rPr>
        <w:t>Вивчення основ охорони праці, а також підготовка та підвищення кваліфікації спеціалістів з охорони праці з урахуванням особливостей виробництва відповідних об'єктів економіки забезпечуються центральним органом виконавчої влади, що забезпечує формування державної політики у сфері освіти і науки, в усіх навчальних закладах за програмами, погодженими із центральним органом виконавчої влади, що реалізує державну політику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7" w:name="n137"/>
      <w:bookmarkEnd w:id="137"/>
      <w:r w:rsidRPr="0001080C">
        <w:rPr>
          <w:rFonts w:ascii="Times New Roman" w:eastAsia="Times New Roman" w:hAnsi="Times New Roman" w:cs="Times New Roman"/>
          <w:b/>
          <w:bCs/>
          <w:sz w:val="24"/>
          <w:szCs w:val="24"/>
          <w:lang w:eastAsia="ru-RU"/>
        </w:rPr>
        <w:t>Стаття 19.</w:t>
      </w:r>
      <w:r w:rsidRPr="0001080C">
        <w:rPr>
          <w:rFonts w:ascii="Times New Roman" w:eastAsia="Times New Roman" w:hAnsi="Times New Roman" w:cs="Times New Roman"/>
          <w:sz w:val="24"/>
          <w:szCs w:val="24"/>
          <w:lang w:eastAsia="ru-RU"/>
        </w:rPr>
        <w:t> Фінансування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8" w:name="n138"/>
      <w:bookmarkEnd w:id="138"/>
      <w:r w:rsidRPr="0001080C">
        <w:rPr>
          <w:rFonts w:ascii="Times New Roman" w:eastAsia="Times New Roman" w:hAnsi="Times New Roman" w:cs="Times New Roman"/>
          <w:sz w:val="24"/>
          <w:szCs w:val="24"/>
          <w:lang w:eastAsia="ru-RU"/>
        </w:rPr>
        <w:t>Фінансування охорони праці здійснюється роботодавцем.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39" w:name="n139"/>
      <w:bookmarkEnd w:id="139"/>
      <w:r w:rsidRPr="0001080C">
        <w:rPr>
          <w:rFonts w:ascii="Times New Roman" w:eastAsia="Times New Roman" w:hAnsi="Times New Roman" w:cs="Times New Roman"/>
          <w:sz w:val="24"/>
          <w:szCs w:val="24"/>
          <w:lang w:eastAsia="ru-RU"/>
        </w:rPr>
        <w:t>Фінансування профілактичних заходів з охорони праці, виконання загальнодержавної, галузевих та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передбачається, поряд з іншими джерелами фінансування, визначеними законодавством, у державному і місцевих бюджетах.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0" w:name="n140"/>
      <w:bookmarkEnd w:id="140"/>
      <w:r w:rsidRPr="0001080C">
        <w:rPr>
          <w:rFonts w:ascii="Times New Roman" w:eastAsia="Times New Roman" w:hAnsi="Times New Roman" w:cs="Times New Roman"/>
          <w:i/>
          <w:iCs/>
          <w:sz w:val="24"/>
          <w:szCs w:val="24"/>
          <w:lang w:eastAsia="ru-RU"/>
        </w:rPr>
        <w:t>{Дію частини другої статті 19 зупинено на 2005 рік в частині виділення видатків на охорону праці окремим рядком згідно із Законом </w:t>
      </w:r>
      <w:hyperlink r:id="rId48" w:tgtFrame="_blank" w:history="1">
        <w:r w:rsidRPr="0001080C">
          <w:rPr>
            <w:rFonts w:ascii="Times New Roman" w:eastAsia="Times New Roman" w:hAnsi="Times New Roman" w:cs="Times New Roman"/>
            <w:i/>
            <w:iCs/>
            <w:color w:val="000099"/>
            <w:sz w:val="24"/>
            <w:szCs w:val="24"/>
            <w:u w:val="single"/>
            <w:lang w:eastAsia="ru-RU"/>
          </w:rPr>
          <w:t>№ 2285-IV від 23.12.2004</w:t>
        </w:r>
      </w:hyperlink>
      <w:r w:rsidRPr="0001080C">
        <w:rPr>
          <w:rFonts w:ascii="Times New Roman" w:eastAsia="Times New Roman" w:hAnsi="Times New Roman" w:cs="Times New Roman"/>
          <w:i/>
          <w:iCs/>
          <w:sz w:val="24"/>
          <w:szCs w:val="24"/>
          <w:lang w:eastAsia="ru-RU"/>
        </w:rPr>
        <w:t>; із змінами, внесеними згідно із Законом </w:t>
      </w:r>
      <w:hyperlink r:id="rId49" w:tgtFrame="_blank" w:history="1">
        <w:r w:rsidRPr="0001080C">
          <w:rPr>
            <w:rFonts w:ascii="Times New Roman" w:eastAsia="Times New Roman" w:hAnsi="Times New Roman" w:cs="Times New Roman"/>
            <w:i/>
            <w:iCs/>
            <w:color w:val="000099"/>
            <w:sz w:val="24"/>
            <w:szCs w:val="24"/>
            <w:u w:val="single"/>
            <w:lang w:eastAsia="ru-RU"/>
          </w:rPr>
          <w:t>№ 2505-IV від 25.03.2005</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1" w:name="n141"/>
      <w:bookmarkEnd w:id="141"/>
      <w:r w:rsidRPr="0001080C">
        <w:rPr>
          <w:rFonts w:ascii="Times New Roman" w:eastAsia="Times New Roman" w:hAnsi="Times New Roman" w:cs="Times New Roman"/>
          <w:sz w:val="24"/>
          <w:szCs w:val="24"/>
          <w:lang w:eastAsia="ru-RU"/>
        </w:rPr>
        <w:t>Для підприємств, незалежно від форм власності, або фізичних осіб, які відповідно до законодавства використовують найману працю, витрати на охорону праці становлять не менше 0,5 відсотка від фонду оплати праці за попередній рік.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2" w:name="n142"/>
      <w:bookmarkEnd w:id="142"/>
      <w:r w:rsidRPr="0001080C">
        <w:rPr>
          <w:rFonts w:ascii="Times New Roman" w:eastAsia="Times New Roman" w:hAnsi="Times New Roman" w:cs="Times New Roman"/>
          <w:i/>
          <w:iCs/>
          <w:sz w:val="24"/>
          <w:szCs w:val="24"/>
          <w:lang w:eastAsia="ru-RU"/>
        </w:rPr>
        <w:t>{Частина третя статті 19 в редакції Закону </w:t>
      </w:r>
      <w:hyperlink r:id="rId50" w:tgtFrame="_blank" w:history="1">
        <w:r w:rsidRPr="0001080C">
          <w:rPr>
            <w:rFonts w:ascii="Times New Roman" w:eastAsia="Times New Roman" w:hAnsi="Times New Roman" w:cs="Times New Roman"/>
            <w:i/>
            <w:iCs/>
            <w:color w:val="000099"/>
            <w:sz w:val="24"/>
            <w:szCs w:val="24"/>
            <w:u w:val="single"/>
            <w:lang w:eastAsia="ru-RU"/>
          </w:rPr>
          <w:t>№ 3458-VI від 02.06.2011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3" w:name="n144"/>
      <w:bookmarkEnd w:id="143"/>
      <w:r w:rsidRPr="0001080C">
        <w:rPr>
          <w:rFonts w:ascii="Times New Roman" w:eastAsia="Times New Roman" w:hAnsi="Times New Roman" w:cs="Times New Roman"/>
          <w:sz w:val="24"/>
          <w:szCs w:val="24"/>
          <w:lang w:eastAsia="ru-RU"/>
        </w:rPr>
        <w:t>На підприємствах, що утримуються за рахунок бюджету, розмір витрат на охорону праці встановлюється у колективному договорі з урахуванням фінансових можливостей підприємства, установи, організації.</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4" w:name="n361"/>
      <w:bookmarkEnd w:id="144"/>
      <w:r w:rsidRPr="0001080C">
        <w:rPr>
          <w:rFonts w:ascii="Times New Roman" w:eastAsia="Times New Roman" w:hAnsi="Times New Roman" w:cs="Times New Roman"/>
          <w:i/>
          <w:iCs/>
          <w:sz w:val="24"/>
          <w:szCs w:val="24"/>
          <w:lang w:eastAsia="ru-RU"/>
        </w:rPr>
        <w:t>{Частина четверта статті 19 в редакції Закону </w:t>
      </w:r>
      <w:hyperlink r:id="rId51" w:anchor="n827" w:tgtFrame="_blank" w:history="1">
        <w:r w:rsidRPr="0001080C">
          <w:rPr>
            <w:rFonts w:ascii="Times New Roman" w:eastAsia="Times New Roman" w:hAnsi="Times New Roman" w:cs="Times New Roman"/>
            <w:i/>
            <w:iCs/>
            <w:color w:val="000099"/>
            <w:sz w:val="24"/>
            <w:szCs w:val="24"/>
            <w:u w:val="single"/>
            <w:lang w:eastAsia="ru-RU"/>
          </w:rPr>
          <w:t>№ 77-VIII від 28.12.2014</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5" w:name="n145"/>
      <w:bookmarkEnd w:id="145"/>
      <w:r w:rsidRPr="0001080C">
        <w:rPr>
          <w:rFonts w:ascii="Times New Roman" w:eastAsia="Times New Roman" w:hAnsi="Times New Roman" w:cs="Times New Roman"/>
          <w:sz w:val="24"/>
          <w:szCs w:val="24"/>
          <w:lang w:eastAsia="ru-RU"/>
        </w:rPr>
        <w:t xml:space="preserve">Суми витрат з охорони праці, що належать до валових витрат юридичної чи фізичної особи, яка відповідно до законодавства використовує найману працю, визначаються </w:t>
      </w:r>
      <w:r w:rsidRPr="0001080C">
        <w:rPr>
          <w:rFonts w:ascii="Times New Roman" w:eastAsia="Times New Roman" w:hAnsi="Times New Roman" w:cs="Times New Roman"/>
          <w:sz w:val="24"/>
          <w:szCs w:val="24"/>
          <w:lang w:eastAsia="ru-RU"/>
        </w:rPr>
        <w:lastRenderedPageBreak/>
        <w:t>згідно з </w:t>
      </w:r>
      <w:hyperlink r:id="rId52" w:tgtFrame="_blank" w:history="1">
        <w:r w:rsidRPr="0001080C">
          <w:rPr>
            <w:rFonts w:ascii="Times New Roman" w:eastAsia="Times New Roman" w:hAnsi="Times New Roman" w:cs="Times New Roman"/>
            <w:color w:val="000099"/>
            <w:sz w:val="24"/>
            <w:szCs w:val="24"/>
            <w:u w:val="single"/>
            <w:lang w:eastAsia="ru-RU"/>
          </w:rPr>
          <w:t>переліком заходів та засобів з охорони праці</w:t>
        </w:r>
      </w:hyperlink>
      <w:r w:rsidRPr="0001080C">
        <w:rPr>
          <w:rFonts w:ascii="Times New Roman" w:eastAsia="Times New Roman" w:hAnsi="Times New Roman" w:cs="Times New Roman"/>
          <w:sz w:val="24"/>
          <w:szCs w:val="24"/>
          <w:lang w:eastAsia="ru-RU"/>
        </w:rPr>
        <w:t>, що затверджується Кабінетом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6" w:name="n146"/>
      <w:bookmarkEnd w:id="146"/>
      <w:r w:rsidRPr="0001080C">
        <w:rPr>
          <w:rFonts w:ascii="Times New Roman" w:eastAsia="Times New Roman" w:hAnsi="Times New Roman" w:cs="Times New Roman"/>
          <w:b/>
          <w:bCs/>
          <w:sz w:val="24"/>
          <w:szCs w:val="24"/>
          <w:lang w:eastAsia="ru-RU"/>
        </w:rPr>
        <w:t>Стаття 20.</w:t>
      </w:r>
      <w:r w:rsidRPr="0001080C">
        <w:rPr>
          <w:rFonts w:ascii="Times New Roman" w:eastAsia="Times New Roman" w:hAnsi="Times New Roman" w:cs="Times New Roman"/>
          <w:sz w:val="24"/>
          <w:szCs w:val="24"/>
          <w:lang w:eastAsia="ru-RU"/>
        </w:rPr>
        <w:t> Регулювання охорони праці у колективному договорі, угоді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7" w:name="n147"/>
      <w:bookmarkEnd w:id="147"/>
      <w:r w:rsidRPr="0001080C">
        <w:rPr>
          <w:rFonts w:ascii="Times New Roman" w:eastAsia="Times New Roman" w:hAnsi="Times New Roman" w:cs="Times New Roman"/>
          <w:sz w:val="24"/>
          <w:szCs w:val="24"/>
          <w:lang w:eastAsia="ru-RU"/>
        </w:rPr>
        <w:t>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визначають обсяги та джерела фінансування зазначених заходів.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8" w:name="n148"/>
      <w:bookmarkEnd w:id="148"/>
      <w:r w:rsidRPr="0001080C">
        <w:rPr>
          <w:rFonts w:ascii="Times New Roman" w:eastAsia="Times New Roman" w:hAnsi="Times New Roman" w:cs="Times New Roman"/>
          <w:b/>
          <w:bCs/>
          <w:sz w:val="24"/>
          <w:szCs w:val="24"/>
          <w:lang w:eastAsia="ru-RU"/>
        </w:rPr>
        <w:t>Стаття 21.</w:t>
      </w:r>
      <w:r w:rsidRPr="0001080C">
        <w:rPr>
          <w:rFonts w:ascii="Times New Roman" w:eastAsia="Times New Roman" w:hAnsi="Times New Roman" w:cs="Times New Roman"/>
          <w:sz w:val="24"/>
          <w:szCs w:val="24"/>
          <w:lang w:eastAsia="ru-RU"/>
        </w:rPr>
        <w:t> Додержання вимог щодо охорони праці під час проектування, будівництва (виготовлення) та реконструкції підприємств, об'єктів і засобів виробництва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49" w:name="n149"/>
      <w:bookmarkEnd w:id="149"/>
      <w:r w:rsidRPr="0001080C">
        <w:rPr>
          <w:rFonts w:ascii="Times New Roman" w:eastAsia="Times New Roman" w:hAnsi="Times New Roman" w:cs="Times New Roman"/>
          <w:sz w:val="24"/>
          <w:szCs w:val="24"/>
          <w:lang w:eastAsia="ru-RU"/>
        </w:rPr>
        <w:t>Виробничі будівлі, споруди,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0" w:name="n150"/>
      <w:bookmarkEnd w:id="150"/>
      <w:r w:rsidRPr="0001080C">
        <w:rPr>
          <w:rFonts w:ascii="Times New Roman" w:eastAsia="Times New Roman" w:hAnsi="Times New Roman" w:cs="Times New Roman"/>
          <w:sz w:val="24"/>
          <w:szCs w:val="24"/>
          <w:lang w:eastAsia="ru-RU"/>
        </w:rPr>
        <w:t>Проектування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Експертиза проектів будівництва на їх відповідність нормативно-правовим актам з охорони праці проводиться відповідно до </w:t>
      </w:r>
      <w:hyperlink r:id="rId53" w:tgtFrame="_blank" w:history="1">
        <w:r w:rsidRPr="0001080C">
          <w:rPr>
            <w:rFonts w:ascii="Times New Roman" w:eastAsia="Times New Roman" w:hAnsi="Times New Roman" w:cs="Times New Roman"/>
            <w:color w:val="000099"/>
            <w:sz w:val="24"/>
            <w:szCs w:val="24"/>
            <w:u w:val="single"/>
            <w:lang w:eastAsia="ru-RU"/>
          </w:rPr>
          <w:t>статті 31</w:t>
        </w:r>
      </w:hyperlink>
      <w:r w:rsidRPr="0001080C">
        <w:rPr>
          <w:rFonts w:ascii="Times New Roman" w:eastAsia="Times New Roman" w:hAnsi="Times New Roman" w:cs="Times New Roman"/>
          <w:sz w:val="24"/>
          <w:szCs w:val="24"/>
          <w:lang w:eastAsia="ru-RU"/>
        </w:rPr>
        <w:t> Закону України "Про регулювання містобудівної діяльності".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1" w:name="n151"/>
      <w:bookmarkEnd w:id="151"/>
      <w:r w:rsidRPr="0001080C">
        <w:rPr>
          <w:rFonts w:ascii="Times New Roman" w:eastAsia="Times New Roman" w:hAnsi="Times New Roman" w:cs="Times New Roman"/>
          <w:i/>
          <w:iCs/>
          <w:sz w:val="24"/>
          <w:szCs w:val="24"/>
          <w:lang w:eastAsia="ru-RU"/>
        </w:rPr>
        <w:t>{Частина друга статті 21 із змінами, внесеними згідно із Законами </w:t>
      </w:r>
      <w:hyperlink r:id="rId54" w:tgtFrame="_blank" w:history="1">
        <w:r w:rsidRPr="0001080C">
          <w:rPr>
            <w:rFonts w:ascii="Times New Roman" w:eastAsia="Times New Roman" w:hAnsi="Times New Roman" w:cs="Times New Roman"/>
            <w:i/>
            <w:iCs/>
            <w:color w:val="000099"/>
            <w:sz w:val="24"/>
            <w:szCs w:val="24"/>
            <w:u w:val="single"/>
            <w:lang w:eastAsia="ru-RU"/>
          </w:rPr>
          <w:t>№ 1026-V від 16.05.2007</w:t>
        </w:r>
      </w:hyperlink>
      <w:r w:rsidRPr="0001080C">
        <w:rPr>
          <w:rFonts w:ascii="Times New Roman" w:eastAsia="Times New Roman" w:hAnsi="Times New Roman" w:cs="Times New Roman"/>
          <w:i/>
          <w:iCs/>
          <w:sz w:val="24"/>
          <w:szCs w:val="24"/>
          <w:lang w:eastAsia="ru-RU"/>
        </w:rPr>
        <w:t>, </w:t>
      </w:r>
      <w:hyperlink r:id="rId55" w:tgtFrame="_blank" w:history="1">
        <w:r w:rsidRPr="0001080C">
          <w:rPr>
            <w:rFonts w:ascii="Times New Roman" w:eastAsia="Times New Roman" w:hAnsi="Times New Roman" w:cs="Times New Roman"/>
            <w:i/>
            <w:iCs/>
            <w:color w:val="000099"/>
            <w:sz w:val="24"/>
            <w:szCs w:val="24"/>
            <w:u w:val="single"/>
            <w:lang w:eastAsia="ru-RU"/>
          </w:rPr>
          <w:t>№ 3038-VI від 17.02.2011</w:t>
        </w:r>
      </w:hyperlink>
      <w:r w:rsidRPr="0001080C">
        <w:rPr>
          <w:rFonts w:ascii="Times New Roman" w:eastAsia="Times New Roman" w:hAnsi="Times New Roman" w:cs="Times New Roman"/>
          <w:i/>
          <w:iCs/>
          <w:sz w:val="24"/>
          <w:szCs w:val="24"/>
          <w:lang w:eastAsia="ru-RU"/>
        </w:rPr>
        <w:t>; в редакції Закону </w:t>
      </w:r>
      <w:hyperlink r:id="rId56" w:anchor="n90" w:tgtFrame="_blank" w:history="1">
        <w:r w:rsidRPr="0001080C">
          <w:rPr>
            <w:rFonts w:ascii="Times New Roman" w:eastAsia="Times New Roman" w:hAnsi="Times New Roman" w:cs="Times New Roman"/>
            <w:i/>
            <w:iCs/>
            <w:color w:val="000099"/>
            <w:sz w:val="24"/>
            <w:szCs w:val="24"/>
            <w:u w:val="single"/>
            <w:lang w:eastAsia="ru-RU"/>
          </w:rPr>
          <w:t>№ 191-VIII від 12.02.2015</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2" w:name="n152"/>
      <w:bookmarkEnd w:id="152"/>
      <w:r w:rsidRPr="0001080C">
        <w:rPr>
          <w:rFonts w:ascii="Times New Roman" w:eastAsia="Times New Roman" w:hAnsi="Times New Roman" w:cs="Times New Roman"/>
          <w:sz w:val="24"/>
          <w:szCs w:val="24"/>
          <w:lang w:eastAsia="ru-RU"/>
        </w:rPr>
        <w:t>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 небезпеки, яке прийнято в експлуатацію з видачею відповідного сертифіката або щодо якого зареєстровано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 влади, що реалізує державну політику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3" w:name="n153"/>
      <w:bookmarkEnd w:id="153"/>
      <w:r w:rsidRPr="0001080C">
        <w:rPr>
          <w:rFonts w:ascii="Times New Roman" w:eastAsia="Times New Roman" w:hAnsi="Times New Roman" w:cs="Times New Roman"/>
          <w:i/>
          <w:iCs/>
          <w:sz w:val="24"/>
          <w:szCs w:val="24"/>
          <w:lang w:eastAsia="ru-RU"/>
        </w:rPr>
        <w:t>{Частина статті 21 в редакції Законів </w:t>
      </w:r>
      <w:hyperlink r:id="rId57" w:tgtFrame="_blank" w:history="1">
        <w:r w:rsidRPr="0001080C">
          <w:rPr>
            <w:rFonts w:ascii="Times New Roman" w:eastAsia="Times New Roman" w:hAnsi="Times New Roman" w:cs="Times New Roman"/>
            <w:i/>
            <w:iCs/>
            <w:color w:val="000099"/>
            <w:sz w:val="24"/>
            <w:szCs w:val="24"/>
            <w:u w:val="single"/>
            <w:lang w:eastAsia="ru-RU"/>
          </w:rPr>
          <w:t>№ 1454-VI від 04.06.2009</w:t>
        </w:r>
      </w:hyperlink>
      <w:r w:rsidRPr="0001080C">
        <w:rPr>
          <w:rFonts w:ascii="Times New Roman" w:eastAsia="Times New Roman" w:hAnsi="Times New Roman" w:cs="Times New Roman"/>
          <w:i/>
          <w:iCs/>
          <w:sz w:val="24"/>
          <w:szCs w:val="24"/>
          <w:lang w:eastAsia="ru-RU"/>
        </w:rPr>
        <w:t>, </w:t>
      </w:r>
      <w:hyperlink r:id="rId58"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 із змінами, внесеними згідно із Законами </w:t>
      </w:r>
      <w:hyperlink r:id="rId59" w:anchor="n149"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 </w:t>
      </w:r>
      <w:hyperlink r:id="rId60" w:anchor="n247" w:tgtFrame="_blank" w:history="1">
        <w:r w:rsidRPr="0001080C">
          <w:rPr>
            <w:rFonts w:ascii="Times New Roman" w:eastAsia="Times New Roman" w:hAnsi="Times New Roman" w:cs="Times New Roman"/>
            <w:i/>
            <w:iCs/>
            <w:color w:val="000099"/>
            <w:sz w:val="24"/>
            <w:szCs w:val="24"/>
            <w:u w:val="single"/>
            <w:lang w:eastAsia="ru-RU"/>
          </w:rPr>
          <w:t>№ 1193-VII від 09.04.2014</w:t>
        </w:r>
      </w:hyperlink>
      <w:r w:rsidRPr="0001080C">
        <w:rPr>
          <w:rFonts w:ascii="Times New Roman" w:eastAsia="Times New Roman" w:hAnsi="Times New Roman" w:cs="Times New Roman"/>
          <w:i/>
          <w:iCs/>
          <w:sz w:val="24"/>
          <w:szCs w:val="24"/>
          <w:lang w:eastAsia="ru-RU"/>
        </w:rPr>
        <w:t>}</w:t>
      </w:r>
    </w:p>
    <w:bookmarkStart w:id="154" w:name="n154"/>
    <w:bookmarkEnd w:id="154"/>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r w:rsidRPr="0001080C">
        <w:rPr>
          <w:rFonts w:ascii="Times New Roman" w:eastAsia="Times New Roman" w:hAnsi="Times New Roman" w:cs="Times New Roman"/>
          <w:sz w:val="24"/>
          <w:szCs w:val="24"/>
          <w:lang w:eastAsia="ru-RU"/>
        </w:rPr>
        <w:fldChar w:fldCharType="begin"/>
      </w:r>
      <w:r w:rsidRPr="0001080C">
        <w:rPr>
          <w:rFonts w:ascii="Times New Roman" w:eastAsia="Times New Roman" w:hAnsi="Times New Roman" w:cs="Times New Roman"/>
          <w:sz w:val="24"/>
          <w:szCs w:val="24"/>
          <w:lang w:eastAsia="ru-RU"/>
        </w:rPr>
        <w:instrText xml:space="preserve"> HYPERLINK "https://zakon.rada.gov.ua/laws/show/1107-2011-%D0%BF" \t "_blank" </w:instrText>
      </w:r>
      <w:r w:rsidRPr="0001080C">
        <w:rPr>
          <w:rFonts w:ascii="Times New Roman" w:eastAsia="Times New Roman" w:hAnsi="Times New Roman" w:cs="Times New Roman"/>
          <w:sz w:val="24"/>
          <w:szCs w:val="24"/>
          <w:lang w:eastAsia="ru-RU"/>
        </w:rPr>
        <w:fldChar w:fldCharType="separate"/>
      </w:r>
      <w:r w:rsidRPr="0001080C">
        <w:rPr>
          <w:rFonts w:ascii="Times New Roman" w:eastAsia="Times New Roman" w:hAnsi="Times New Roman" w:cs="Times New Roman"/>
          <w:color w:val="000099"/>
          <w:sz w:val="24"/>
          <w:szCs w:val="24"/>
          <w:u w:val="single"/>
          <w:lang w:eastAsia="ru-RU"/>
        </w:rPr>
        <w:t>Порядок</w:t>
      </w:r>
      <w:r w:rsidRPr="0001080C">
        <w:rPr>
          <w:rFonts w:ascii="Times New Roman" w:eastAsia="Times New Roman" w:hAnsi="Times New Roman" w:cs="Times New Roman"/>
          <w:sz w:val="24"/>
          <w:szCs w:val="24"/>
          <w:lang w:eastAsia="ru-RU"/>
        </w:rPr>
        <w:fldChar w:fldCharType="end"/>
      </w:r>
      <w:r w:rsidRPr="0001080C">
        <w:rPr>
          <w:rFonts w:ascii="Times New Roman" w:eastAsia="Times New Roman" w:hAnsi="Times New Roman" w:cs="Times New Roman"/>
          <w:sz w:val="24"/>
          <w:szCs w:val="24"/>
          <w:lang w:eastAsia="ru-RU"/>
        </w:rPr>
        <w:t xml:space="preserve"> видачі дозволів або відмови в їх видачі, переоформлення, видачі дублікатів, анулювання дозволів центральним органом виконавчої влади, що реалізує державну політику у сфері охорони праці, переліки видів робіт, машин, механізмів та устаткування підвищеної небезпеки, проведення або експлуатація (застосування) яких потребує </w:t>
      </w:r>
      <w:r w:rsidRPr="0001080C">
        <w:rPr>
          <w:rFonts w:ascii="Times New Roman" w:eastAsia="Times New Roman" w:hAnsi="Times New Roman" w:cs="Times New Roman"/>
          <w:sz w:val="24"/>
          <w:szCs w:val="24"/>
          <w:lang w:eastAsia="ru-RU"/>
        </w:rPr>
        <w:lastRenderedPageBreak/>
        <w:t>отримання дозволу, та граничні розміри тарифів на проведення експертизи стану охорони праці та безпеки промислового виробництва суб’єкта господарювання, висновок якої є підставою для видачі дозволів, встановлюються Кабінетом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5" w:name="n155"/>
      <w:bookmarkEnd w:id="155"/>
      <w:r w:rsidRPr="0001080C">
        <w:rPr>
          <w:rFonts w:ascii="Times New Roman" w:eastAsia="Times New Roman" w:hAnsi="Times New Roman" w:cs="Times New Roman"/>
          <w:i/>
          <w:iCs/>
          <w:sz w:val="24"/>
          <w:szCs w:val="24"/>
          <w:lang w:eastAsia="ru-RU"/>
        </w:rPr>
        <w:t>{Частина статті 21 в редакції Законів </w:t>
      </w:r>
      <w:hyperlink r:id="rId61"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 </w:t>
      </w:r>
      <w:hyperlink r:id="rId62" w:anchor="n150"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6" w:name="n156"/>
      <w:bookmarkEnd w:id="156"/>
      <w:r w:rsidRPr="0001080C">
        <w:rPr>
          <w:rFonts w:ascii="Times New Roman" w:eastAsia="Times New Roman" w:hAnsi="Times New Roman" w:cs="Times New Roman"/>
          <w:sz w:val="24"/>
          <w:szCs w:val="24"/>
          <w:lang w:eastAsia="ru-RU"/>
        </w:rPr>
        <w:t>Строк дії дозволу становить: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7" w:name="n157"/>
      <w:bookmarkEnd w:id="157"/>
      <w:r w:rsidRPr="0001080C">
        <w:rPr>
          <w:rFonts w:ascii="Times New Roman" w:eastAsia="Times New Roman" w:hAnsi="Times New Roman" w:cs="Times New Roman"/>
          <w:sz w:val="24"/>
          <w:szCs w:val="24"/>
          <w:lang w:eastAsia="ru-RU"/>
        </w:rPr>
        <w:t>на виконання робіт або на експлуатацію машин, механізмів та устаткування підвищеної небезпеки - п'ять років (з подальшим його продовженням);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8" w:name="n158"/>
      <w:bookmarkEnd w:id="158"/>
      <w:r w:rsidRPr="0001080C">
        <w:rPr>
          <w:rFonts w:ascii="Times New Roman" w:eastAsia="Times New Roman" w:hAnsi="Times New Roman" w:cs="Times New Roman"/>
          <w:sz w:val="24"/>
          <w:szCs w:val="24"/>
          <w:lang w:eastAsia="ru-RU"/>
        </w:rPr>
        <w:t>на застосування машин, механізмів та устаткування підвищеної небезпеки - безстроково.</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59" w:name="n159"/>
      <w:bookmarkEnd w:id="159"/>
      <w:r w:rsidRPr="0001080C">
        <w:rPr>
          <w:rFonts w:ascii="Times New Roman" w:eastAsia="Times New Roman" w:hAnsi="Times New Roman" w:cs="Times New Roman"/>
          <w:i/>
          <w:iCs/>
          <w:sz w:val="24"/>
          <w:szCs w:val="24"/>
          <w:lang w:eastAsia="ru-RU"/>
        </w:rPr>
        <w:t>{Частина статті 21 в редакції Закону </w:t>
      </w:r>
      <w:hyperlink r:id="rId63"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0" w:name="n160"/>
      <w:bookmarkEnd w:id="160"/>
      <w:r w:rsidRPr="0001080C">
        <w:rPr>
          <w:rFonts w:ascii="Times New Roman" w:eastAsia="Times New Roman" w:hAnsi="Times New Roman" w:cs="Times New Roman"/>
          <w:sz w:val="24"/>
          <w:szCs w:val="24"/>
          <w:lang w:eastAsia="ru-RU"/>
        </w:rPr>
        <w:t>Підставою для переоформлення документа дозвільного характеру є:</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1" w:name="n161"/>
      <w:bookmarkEnd w:id="161"/>
      <w:r w:rsidRPr="0001080C">
        <w:rPr>
          <w:rFonts w:ascii="Times New Roman" w:eastAsia="Times New Roman" w:hAnsi="Times New Roman" w:cs="Times New Roman"/>
          <w:sz w:val="24"/>
          <w:szCs w:val="24"/>
          <w:lang w:eastAsia="ru-RU"/>
        </w:rPr>
        <w:t>зміна найменування суб'єкта господарювання - юридичної особи або прізвища, імені та по батькові фізичної особи - підприємця;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2" w:name="n162"/>
      <w:bookmarkEnd w:id="162"/>
      <w:r w:rsidRPr="0001080C">
        <w:rPr>
          <w:rFonts w:ascii="Times New Roman" w:eastAsia="Times New Roman" w:hAnsi="Times New Roman" w:cs="Times New Roman"/>
          <w:sz w:val="24"/>
          <w:szCs w:val="24"/>
          <w:lang w:eastAsia="ru-RU"/>
        </w:rPr>
        <w:t>зміна місцезнаходження суб'єкта господарювання.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3" w:name="n163"/>
      <w:bookmarkEnd w:id="163"/>
      <w:r w:rsidRPr="0001080C">
        <w:rPr>
          <w:rFonts w:ascii="Times New Roman" w:eastAsia="Times New Roman" w:hAnsi="Times New Roman" w:cs="Times New Roman"/>
          <w:i/>
          <w:iCs/>
          <w:sz w:val="24"/>
          <w:szCs w:val="24"/>
          <w:lang w:eastAsia="ru-RU"/>
        </w:rPr>
        <w:t>{Частина статті 21 в редакції Закону </w:t>
      </w:r>
      <w:hyperlink r:id="rId64"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4" w:name="n164"/>
      <w:bookmarkEnd w:id="164"/>
      <w:r w:rsidRPr="0001080C">
        <w:rPr>
          <w:rFonts w:ascii="Times New Roman" w:eastAsia="Times New Roman" w:hAnsi="Times New Roman" w:cs="Times New Roman"/>
          <w:sz w:val="24"/>
          <w:szCs w:val="24"/>
          <w:lang w:eastAsia="ru-RU"/>
        </w:rPr>
        <w:t>Підставою для відмови у переоформленні, видачі дубліката дозволу є:</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5" w:name="n165"/>
      <w:bookmarkEnd w:id="165"/>
      <w:r w:rsidRPr="0001080C">
        <w:rPr>
          <w:rFonts w:ascii="Times New Roman" w:eastAsia="Times New Roman" w:hAnsi="Times New Roman" w:cs="Times New Roman"/>
          <w:sz w:val="24"/>
          <w:szCs w:val="24"/>
          <w:lang w:eastAsia="ru-RU"/>
        </w:rPr>
        <w:t>подання роботодавцем неповного пакета документів, необхідних для переоформлення, видачі дубліката дозволу згідно із встановленим законодавством вичерпним переліком;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6" w:name="n166"/>
      <w:bookmarkEnd w:id="166"/>
      <w:r w:rsidRPr="0001080C">
        <w:rPr>
          <w:rFonts w:ascii="Times New Roman" w:eastAsia="Times New Roman" w:hAnsi="Times New Roman" w:cs="Times New Roman"/>
          <w:sz w:val="24"/>
          <w:szCs w:val="24"/>
          <w:lang w:eastAsia="ru-RU"/>
        </w:rPr>
        <w:t>виявлення в документах, поданих роботодавцем, недостовірних відомостей;</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7" w:name="n167"/>
      <w:bookmarkEnd w:id="167"/>
      <w:r w:rsidRPr="0001080C">
        <w:rPr>
          <w:rFonts w:ascii="Times New Roman" w:eastAsia="Times New Roman" w:hAnsi="Times New Roman" w:cs="Times New Roman"/>
          <w:sz w:val="24"/>
          <w:szCs w:val="24"/>
          <w:lang w:eastAsia="ru-RU"/>
        </w:rPr>
        <w:t>зміна ідентифікаційного коду за Єдиним державним реєстром підприємств та організацій України (ЄДРПОУ) юридичної особи або реєстраційного номера облікової картки платника податків з Державного реєстру фізичних осіб - платників податків, зазначеного у дозволі.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8" w:name="n168"/>
      <w:bookmarkEnd w:id="168"/>
      <w:r w:rsidRPr="0001080C">
        <w:rPr>
          <w:rFonts w:ascii="Times New Roman" w:eastAsia="Times New Roman" w:hAnsi="Times New Roman" w:cs="Times New Roman"/>
          <w:i/>
          <w:iCs/>
          <w:sz w:val="24"/>
          <w:szCs w:val="24"/>
          <w:lang w:eastAsia="ru-RU"/>
        </w:rPr>
        <w:t>{Частина статті 21 в редакції Закону </w:t>
      </w:r>
      <w:hyperlink r:id="rId65"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69" w:name="n169"/>
      <w:bookmarkEnd w:id="169"/>
      <w:r w:rsidRPr="0001080C">
        <w:rPr>
          <w:rFonts w:ascii="Times New Roman" w:eastAsia="Times New Roman" w:hAnsi="Times New Roman" w:cs="Times New Roman"/>
          <w:sz w:val="24"/>
          <w:szCs w:val="24"/>
          <w:lang w:eastAsia="ru-RU"/>
        </w:rPr>
        <w:t>Переоформлення, видача дубліката дозволу здійснюються на безоплатній основі.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0" w:name="n170"/>
      <w:bookmarkEnd w:id="170"/>
      <w:r w:rsidRPr="0001080C">
        <w:rPr>
          <w:rFonts w:ascii="Times New Roman" w:eastAsia="Times New Roman" w:hAnsi="Times New Roman" w:cs="Times New Roman"/>
          <w:i/>
          <w:iCs/>
          <w:sz w:val="24"/>
          <w:szCs w:val="24"/>
          <w:lang w:eastAsia="ru-RU"/>
        </w:rPr>
        <w:t>{Частина статті 21 в редакції Закону </w:t>
      </w:r>
      <w:hyperlink r:id="rId66"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1" w:name="n171"/>
      <w:bookmarkEnd w:id="171"/>
      <w:r w:rsidRPr="0001080C">
        <w:rPr>
          <w:rFonts w:ascii="Times New Roman" w:eastAsia="Times New Roman" w:hAnsi="Times New Roman" w:cs="Times New Roman"/>
          <w:sz w:val="24"/>
          <w:szCs w:val="24"/>
          <w:lang w:eastAsia="ru-RU"/>
        </w:rPr>
        <w:t>Набуття права на виконання робіт підвищеної небезпеки та експлуатації (застосування) машин, механізмів та устаткування підвищеної небезпеки може здійснюватися на підставі декларації відповідності матеріально-технічної бази вимогам законодавства з охорони праці. Переліки видів робіт, машин, механізмів та устаткування підвищеної небезпеки, виконання або експлуатація (застосування) яких може здійснюватися на підставі такої декларації, встановлюються Кабінетом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2" w:name="n172"/>
      <w:bookmarkEnd w:id="172"/>
      <w:r w:rsidRPr="0001080C">
        <w:rPr>
          <w:rFonts w:ascii="Times New Roman" w:eastAsia="Times New Roman" w:hAnsi="Times New Roman" w:cs="Times New Roman"/>
          <w:i/>
          <w:iCs/>
          <w:sz w:val="24"/>
          <w:szCs w:val="24"/>
          <w:lang w:eastAsia="ru-RU"/>
        </w:rPr>
        <w:t>{Статтю 21 доповнено новою частиною згідно із Законом </w:t>
      </w:r>
      <w:hyperlink r:id="rId67" w:tgtFrame="_blank" w:history="1">
        <w:r w:rsidRPr="0001080C">
          <w:rPr>
            <w:rFonts w:ascii="Times New Roman" w:eastAsia="Times New Roman" w:hAnsi="Times New Roman" w:cs="Times New Roman"/>
            <w:i/>
            <w:iCs/>
            <w:color w:val="000099"/>
            <w:sz w:val="24"/>
            <w:szCs w:val="24"/>
            <w:u w:val="single"/>
            <w:lang w:eastAsia="ru-RU"/>
          </w:rPr>
          <w:t>№ 2185-VI від 13.05.2010</w:t>
        </w:r>
      </w:hyperlink>
      <w:r w:rsidRPr="0001080C">
        <w:rPr>
          <w:rFonts w:ascii="Times New Roman" w:eastAsia="Times New Roman" w:hAnsi="Times New Roman" w:cs="Times New Roman"/>
          <w:i/>
          <w:iCs/>
          <w:sz w:val="24"/>
          <w:szCs w:val="24"/>
          <w:lang w:eastAsia="ru-RU"/>
        </w:rPr>
        <w:t>; із змінами, внесеними згідно із Законом </w:t>
      </w:r>
      <w:hyperlink r:id="rId68"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3" w:name="n173"/>
      <w:bookmarkEnd w:id="173"/>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 протягом 10 робочих днів з дня надходження заяви на одержання дозволу та необхідних документів приймає рішення про видачу дозволу або про відмову в його видачі із зазначенням підстав, визначених цією статтею.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4" w:name="n174"/>
      <w:bookmarkEnd w:id="174"/>
      <w:r w:rsidRPr="0001080C">
        <w:rPr>
          <w:rFonts w:ascii="Times New Roman" w:eastAsia="Times New Roman" w:hAnsi="Times New Roman" w:cs="Times New Roman"/>
          <w:i/>
          <w:iCs/>
          <w:sz w:val="24"/>
          <w:szCs w:val="24"/>
          <w:lang w:eastAsia="ru-RU"/>
        </w:rPr>
        <w:t>{Частина статті 21 в редакції Закону </w:t>
      </w:r>
      <w:hyperlink r:id="rId69" w:tgtFrame="_blank" w:history="1">
        <w:r w:rsidRPr="0001080C">
          <w:rPr>
            <w:rFonts w:ascii="Times New Roman" w:eastAsia="Times New Roman" w:hAnsi="Times New Roman" w:cs="Times New Roman"/>
            <w:i/>
            <w:iCs/>
            <w:color w:val="000099"/>
            <w:sz w:val="24"/>
            <w:szCs w:val="24"/>
            <w:u w:val="single"/>
            <w:lang w:eastAsia="ru-RU"/>
          </w:rPr>
          <w:t>№ 1454-VI від 04.06.2009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5" w:name="n175"/>
      <w:bookmarkEnd w:id="175"/>
      <w:r w:rsidRPr="0001080C">
        <w:rPr>
          <w:rFonts w:ascii="Times New Roman" w:eastAsia="Times New Roman" w:hAnsi="Times New Roman" w:cs="Times New Roman"/>
          <w:sz w:val="24"/>
          <w:szCs w:val="24"/>
          <w:lang w:eastAsia="ru-RU"/>
        </w:rPr>
        <w:lastRenderedPageBreak/>
        <w:t>Центральний орган виконавчої влади, що реалізує державну політику у сфері охорони праці, приймає рішення про відмову у видачі дозволу в разі: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6" w:name="n176"/>
      <w:bookmarkEnd w:id="176"/>
      <w:r w:rsidRPr="0001080C">
        <w:rPr>
          <w:rFonts w:ascii="Times New Roman" w:eastAsia="Times New Roman" w:hAnsi="Times New Roman" w:cs="Times New Roman"/>
          <w:sz w:val="24"/>
          <w:szCs w:val="24"/>
          <w:lang w:eastAsia="ru-RU"/>
        </w:rPr>
        <w:t>неподання роботодавцем необхідних документів та (або) їх оформлення з порушенням встановлених вимог;</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7" w:name="n177"/>
      <w:bookmarkEnd w:id="177"/>
      <w:r w:rsidRPr="0001080C">
        <w:rPr>
          <w:rFonts w:ascii="Times New Roman" w:eastAsia="Times New Roman" w:hAnsi="Times New Roman" w:cs="Times New Roman"/>
          <w:sz w:val="24"/>
          <w:szCs w:val="24"/>
          <w:lang w:eastAsia="ru-RU"/>
        </w:rPr>
        <w:t>подання недостовірних відомостей або висновку за результатами експертизи, який затверджено чи складено більш як за рік до дня подання заяви;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8" w:name="n178"/>
      <w:bookmarkEnd w:id="178"/>
      <w:r w:rsidRPr="0001080C">
        <w:rPr>
          <w:rFonts w:ascii="Times New Roman" w:eastAsia="Times New Roman" w:hAnsi="Times New Roman" w:cs="Times New Roman"/>
          <w:sz w:val="24"/>
          <w:szCs w:val="24"/>
          <w:lang w:eastAsia="ru-RU"/>
        </w:rPr>
        <w:t>встановлення згідно з висновком за результатами експертизи невідповідності об'єкта експертизи вимогам законів та інших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79" w:name="n179"/>
      <w:bookmarkEnd w:id="179"/>
      <w:r w:rsidRPr="0001080C">
        <w:rPr>
          <w:rFonts w:ascii="Times New Roman" w:eastAsia="Times New Roman" w:hAnsi="Times New Roman" w:cs="Times New Roman"/>
          <w:i/>
          <w:iCs/>
          <w:sz w:val="24"/>
          <w:szCs w:val="24"/>
          <w:lang w:eastAsia="ru-RU"/>
        </w:rPr>
        <w:t>{Частина статті 21 в редакції Закону </w:t>
      </w:r>
      <w:hyperlink r:id="rId70" w:tgtFrame="_blank" w:history="1">
        <w:r w:rsidRPr="0001080C">
          <w:rPr>
            <w:rFonts w:ascii="Times New Roman" w:eastAsia="Times New Roman" w:hAnsi="Times New Roman" w:cs="Times New Roman"/>
            <w:i/>
            <w:iCs/>
            <w:color w:val="000099"/>
            <w:sz w:val="24"/>
            <w:szCs w:val="24"/>
            <w:u w:val="single"/>
            <w:lang w:eastAsia="ru-RU"/>
          </w:rPr>
          <w:t>№ 1454-VI від 04.06.2009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0" w:name="n180"/>
      <w:bookmarkEnd w:id="180"/>
      <w:r w:rsidRPr="0001080C">
        <w:rPr>
          <w:rFonts w:ascii="Times New Roman" w:eastAsia="Times New Roman" w:hAnsi="Times New Roman" w:cs="Times New Roman"/>
          <w:sz w:val="24"/>
          <w:szCs w:val="24"/>
          <w:lang w:eastAsia="ru-RU"/>
        </w:rPr>
        <w:t>Підставою для анулювання дозволу є:</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1" w:name="n181"/>
      <w:bookmarkEnd w:id="181"/>
      <w:r w:rsidRPr="0001080C">
        <w:rPr>
          <w:rFonts w:ascii="Times New Roman" w:eastAsia="Times New Roman" w:hAnsi="Times New Roman" w:cs="Times New Roman"/>
          <w:sz w:val="24"/>
          <w:szCs w:val="24"/>
          <w:lang w:eastAsia="ru-RU"/>
        </w:rPr>
        <w:t>заява роботодавця або уповноваженої ним особи про анулювання дозволу;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2" w:name="n182"/>
      <w:bookmarkEnd w:id="182"/>
      <w:r w:rsidRPr="0001080C">
        <w:rPr>
          <w:rFonts w:ascii="Times New Roman" w:eastAsia="Times New Roman" w:hAnsi="Times New Roman" w:cs="Times New Roman"/>
          <w:sz w:val="24"/>
          <w:szCs w:val="24"/>
          <w:lang w:eastAsia="ru-RU"/>
        </w:rPr>
        <w:t>припинення юридичної особи (злиття, приєднання, поділ, перетворення або ліквідація) або підприємницької діяльності фізичною особою - підприємцем;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3" w:name="n183"/>
      <w:bookmarkEnd w:id="183"/>
      <w:r w:rsidRPr="0001080C">
        <w:rPr>
          <w:rFonts w:ascii="Times New Roman" w:eastAsia="Times New Roman" w:hAnsi="Times New Roman" w:cs="Times New Roman"/>
          <w:sz w:val="24"/>
          <w:szCs w:val="24"/>
          <w:lang w:eastAsia="ru-RU"/>
        </w:rPr>
        <w:t>виявлення у поданих роботодавцем документах недостовірних відомостей щодо виконання робіт підвищеної небезпеки або експлуатації (застосування) устаткування підвищеної небезпеки, на які видано дозвіл;</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4" w:name="n184"/>
      <w:bookmarkEnd w:id="184"/>
      <w:r w:rsidRPr="0001080C">
        <w:rPr>
          <w:rFonts w:ascii="Times New Roman" w:eastAsia="Times New Roman" w:hAnsi="Times New Roman" w:cs="Times New Roman"/>
          <w:sz w:val="24"/>
          <w:szCs w:val="24"/>
          <w:lang w:eastAsia="ru-RU"/>
        </w:rPr>
        <w:t>повторне порушення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5" w:name="n185"/>
      <w:bookmarkEnd w:id="185"/>
      <w:r w:rsidRPr="0001080C">
        <w:rPr>
          <w:rFonts w:ascii="Times New Roman" w:eastAsia="Times New Roman" w:hAnsi="Times New Roman" w:cs="Times New Roman"/>
          <w:sz w:val="24"/>
          <w:szCs w:val="24"/>
          <w:lang w:eastAsia="ru-RU"/>
        </w:rPr>
        <w:t>виникнення аварії, вибуху, пожежі, нещасного випадку, якщо в акті розслідування встановлено, що причиною такої події стало недодержання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6" w:name="n186"/>
      <w:bookmarkEnd w:id="186"/>
      <w:r w:rsidRPr="0001080C">
        <w:rPr>
          <w:rFonts w:ascii="Times New Roman" w:eastAsia="Times New Roman" w:hAnsi="Times New Roman" w:cs="Times New Roman"/>
          <w:sz w:val="24"/>
          <w:szCs w:val="24"/>
          <w:lang w:eastAsia="ru-RU"/>
        </w:rPr>
        <w:t>створення перешкод під час проведення посадовими особами центрального органу виконавчої влади, що реалізує державну політику у сфері охорони праці, або його територіального органу перевірки 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7" w:name="n187"/>
      <w:bookmarkEnd w:id="187"/>
      <w:r w:rsidRPr="0001080C">
        <w:rPr>
          <w:rFonts w:ascii="Times New Roman" w:eastAsia="Times New Roman" w:hAnsi="Times New Roman" w:cs="Times New Roman"/>
          <w:i/>
          <w:iCs/>
          <w:sz w:val="24"/>
          <w:szCs w:val="24"/>
          <w:lang w:eastAsia="ru-RU"/>
        </w:rPr>
        <w:t>{Статтю 21 доповнено новою частиною згідно із Законом </w:t>
      </w:r>
      <w:hyperlink r:id="rId71"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8" w:name="n188"/>
      <w:bookmarkEnd w:id="188"/>
      <w:r w:rsidRPr="0001080C">
        <w:rPr>
          <w:rFonts w:ascii="Times New Roman" w:eastAsia="Times New Roman" w:hAnsi="Times New Roman" w:cs="Times New Roman"/>
          <w:sz w:val="24"/>
          <w:szCs w:val="24"/>
          <w:lang w:eastAsia="ru-RU"/>
        </w:rPr>
        <w:t>Перелік підстав для анулювання дозволу, наведений у частині дванадцятій цієї статті, є вичерпним.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89" w:name="n189"/>
      <w:bookmarkEnd w:id="189"/>
      <w:r w:rsidRPr="0001080C">
        <w:rPr>
          <w:rFonts w:ascii="Times New Roman" w:eastAsia="Times New Roman" w:hAnsi="Times New Roman" w:cs="Times New Roman"/>
          <w:i/>
          <w:iCs/>
          <w:sz w:val="24"/>
          <w:szCs w:val="24"/>
          <w:lang w:eastAsia="ru-RU"/>
        </w:rPr>
        <w:t>{Статтю 21 доповнено новою частиною згідно із Законом </w:t>
      </w:r>
      <w:hyperlink r:id="rId72"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0" w:name="n190"/>
      <w:bookmarkEnd w:id="190"/>
      <w:r w:rsidRPr="0001080C">
        <w:rPr>
          <w:rFonts w:ascii="Times New Roman" w:eastAsia="Times New Roman" w:hAnsi="Times New Roman" w:cs="Times New Roman"/>
          <w:sz w:val="24"/>
          <w:szCs w:val="24"/>
          <w:lang w:eastAsia="ru-RU"/>
        </w:rPr>
        <w:t>Про анулювання дозволу роботодавець повідомляється у письмовій формі із зазначенням підстав щодо анулювання цього дозволу протягом п'яти днів з дня прийняття рішення органом, який видав дозвіл</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1" w:name="n191"/>
      <w:bookmarkEnd w:id="191"/>
      <w:r w:rsidRPr="0001080C">
        <w:rPr>
          <w:rFonts w:ascii="Times New Roman" w:eastAsia="Times New Roman" w:hAnsi="Times New Roman" w:cs="Times New Roman"/>
          <w:i/>
          <w:iCs/>
          <w:sz w:val="24"/>
          <w:szCs w:val="24"/>
          <w:lang w:eastAsia="ru-RU"/>
        </w:rPr>
        <w:t>{Статтю 21 доповнено новою частиною згідно із Законом </w:t>
      </w:r>
      <w:hyperlink r:id="rId73"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i/>
          <w:iCs/>
          <w:sz w:val="24"/>
          <w:szCs w:val="24"/>
          <w:lang w:eastAsia="ru-RU"/>
        </w:rPr>
      </w:pPr>
      <w:bookmarkStart w:id="192" w:name="n192"/>
      <w:bookmarkEnd w:id="192"/>
      <w:r w:rsidRPr="0001080C">
        <w:rPr>
          <w:rFonts w:ascii="Times New Roman" w:eastAsia="Times New Roman" w:hAnsi="Times New Roman" w:cs="Times New Roman"/>
          <w:i/>
          <w:iCs/>
          <w:sz w:val="24"/>
          <w:szCs w:val="24"/>
          <w:lang w:eastAsia="ru-RU"/>
        </w:rPr>
        <w:t>{Частину статті 21 виключено на підставі Закону </w:t>
      </w:r>
      <w:hyperlink r:id="rId74" w:tgtFrame="_blank" w:history="1">
        <w:r w:rsidRPr="0001080C">
          <w:rPr>
            <w:rFonts w:ascii="Times New Roman" w:eastAsia="Times New Roman" w:hAnsi="Times New Roman" w:cs="Times New Roman"/>
            <w:i/>
            <w:iCs/>
            <w:color w:val="000099"/>
            <w:sz w:val="24"/>
            <w:szCs w:val="24"/>
            <w:u w:val="single"/>
            <w:lang w:eastAsia="ru-RU"/>
          </w:rPr>
          <w:t>№ 2367-VI від 29.06.2010</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3" w:name="n193"/>
      <w:bookmarkEnd w:id="193"/>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 оприлюднює інформацію про всі видані та анульовані дозволи у засобах масової інформації.</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4" w:name="n194"/>
      <w:bookmarkEnd w:id="194"/>
      <w:r w:rsidRPr="0001080C">
        <w:rPr>
          <w:rFonts w:ascii="Times New Roman" w:eastAsia="Times New Roman" w:hAnsi="Times New Roman" w:cs="Times New Roman"/>
          <w:i/>
          <w:iCs/>
          <w:sz w:val="24"/>
          <w:szCs w:val="24"/>
          <w:lang w:eastAsia="ru-RU"/>
        </w:rPr>
        <w:t>{Частина статті 21 в редакції Закону </w:t>
      </w:r>
      <w:hyperlink r:id="rId75" w:tgtFrame="_blank" w:history="1">
        <w:r w:rsidRPr="0001080C">
          <w:rPr>
            <w:rFonts w:ascii="Times New Roman" w:eastAsia="Times New Roman" w:hAnsi="Times New Roman" w:cs="Times New Roman"/>
            <w:i/>
            <w:iCs/>
            <w:color w:val="000099"/>
            <w:sz w:val="24"/>
            <w:szCs w:val="24"/>
            <w:u w:val="single"/>
            <w:lang w:eastAsia="ru-RU"/>
          </w:rPr>
          <w:t>№ 1454-VI від 04.06.2009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5" w:name="n195"/>
      <w:bookmarkEnd w:id="195"/>
      <w:r w:rsidRPr="0001080C">
        <w:rPr>
          <w:rFonts w:ascii="Times New Roman" w:eastAsia="Times New Roman" w:hAnsi="Times New Roman" w:cs="Times New Roman"/>
          <w:sz w:val="24"/>
          <w:szCs w:val="24"/>
          <w:lang w:eastAsia="ru-RU"/>
        </w:rPr>
        <w:lastRenderedPageBreak/>
        <w:t>Експертиза проектної та іншої документації на виготовлення і впровадження нових технологій і засобів виробництва, засобів колективного та індивідуального захисту, реєстрація, огляди, випробування тощо виробничих об'єктів, інженерних інфраструктур об'єктів соціально-культурного призначення провадяться у </w:t>
      </w:r>
      <w:hyperlink r:id="rId76" w:tgtFrame="_blank" w:history="1">
        <w:r w:rsidRPr="0001080C">
          <w:rPr>
            <w:rFonts w:ascii="Times New Roman" w:eastAsia="Times New Roman" w:hAnsi="Times New Roman" w:cs="Times New Roman"/>
            <w:color w:val="000099"/>
            <w:sz w:val="24"/>
            <w:szCs w:val="24"/>
            <w:u w:val="single"/>
            <w:lang w:eastAsia="ru-RU"/>
          </w:rPr>
          <w:t>порядку</w:t>
        </w:r>
      </w:hyperlink>
      <w:r w:rsidRPr="0001080C">
        <w:rPr>
          <w:rFonts w:ascii="Times New Roman" w:eastAsia="Times New Roman" w:hAnsi="Times New Roman" w:cs="Times New Roman"/>
          <w:sz w:val="24"/>
          <w:szCs w:val="24"/>
          <w:lang w:eastAsia="ru-RU"/>
        </w:rPr>
        <w:t>, що визначається Кабінетом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6" w:name="n196"/>
      <w:bookmarkEnd w:id="196"/>
      <w:r w:rsidRPr="0001080C">
        <w:rPr>
          <w:rFonts w:ascii="Times New Roman" w:eastAsia="Times New Roman" w:hAnsi="Times New Roman" w:cs="Times New Roman"/>
          <w:i/>
          <w:iCs/>
          <w:sz w:val="24"/>
          <w:szCs w:val="24"/>
          <w:lang w:eastAsia="ru-RU"/>
        </w:rPr>
        <w:t>{Частина статті 21 із змінами, внесеними згідно із Законом </w:t>
      </w:r>
      <w:hyperlink r:id="rId77" w:tgtFrame="_blank" w:history="1">
        <w:r w:rsidRPr="0001080C">
          <w:rPr>
            <w:rFonts w:ascii="Times New Roman" w:eastAsia="Times New Roman" w:hAnsi="Times New Roman" w:cs="Times New Roman"/>
            <w:i/>
            <w:iCs/>
            <w:color w:val="000099"/>
            <w:sz w:val="24"/>
            <w:szCs w:val="24"/>
            <w:u w:val="single"/>
            <w:lang w:eastAsia="ru-RU"/>
          </w:rPr>
          <w:t>№ 3038-VI від 17.02.2011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7" w:name="n197"/>
      <w:bookmarkEnd w:id="197"/>
      <w:r w:rsidRPr="0001080C">
        <w:rPr>
          <w:rFonts w:ascii="Times New Roman" w:eastAsia="Times New Roman" w:hAnsi="Times New Roman" w:cs="Times New Roman"/>
          <w:sz w:val="24"/>
          <w:szCs w:val="24"/>
          <w:lang w:eastAsia="ru-RU"/>
        </w:rPr>
        <w:t>У разі коли роботодавець не одержав зазначеного дозволу, місцевий орган виконавчої влади або орган місцевого самоврядування, за поданням центрального органу виконавчої влади, що реалізує державну політику у сфері охорони праці, вживає заходів до скасування державної реєстрації цього підприємства у встановленому законом порядку за умови, якщо протягом місяця від часу виявлення вказаних недоліків роботодавець не провів належних заходів з їх усунення.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198" w:name="n198"/>
      <w:bookmarkEnd w:id="198"/>
      <w:r w:rsidRPr="0001080C">
        <w:rPr>
          <w:rFonts w:ascii="Times New Roman" w:eastAsia="Times New Roman" w:hAnsi="Times New Roman" w:cs="Times New Roman"/>
          <w:sz w:val="24"/>
          <w:szCs w:val="24"/>
          <w:lang w:eastAsia="ru-RU"/>
        </w:rPr>
        <w:t>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нормативно-правовим актам з охорони праці, що чинні на території України.</w:t>
      </w:r>
    </w:p>
    <w:p w:rsidR="0001080C" w:rsidRPr="0001080C" w:rsidRDefault="0001080C" w:rsidP="0001080C">
      <w:pPr>
        <w:spacing w:after="150" w:line="240" w:lineRule="auto"/>
        <w:ind w:firstLine="450"/>
        <w:jc w:val="both"/>
        <w:rPr>
          <w:rFonts w:ascii="Times New Roman" w:eastAsia="Times New Roman" w:hAnsi="Times New Roman" w:cs="Times New Roman"/>
          <w:i/>
          <w:iCs/>
          <w:sz w:val="24"/>
          <w:szCs w:val="24"/>
          <w:lang w:eastAsia="ru-RU"/>
        </w:rPr>
      </w:pPr>
      <w:bookmarkStart w:id="199" w:name="n199"/>
      <w:bookmarkEnd w:id="199"/>
      <w:r w:rsidRPr="0001080C">
        <w:rPr>
          <w:rFonts w:ascii="Times New Roman" w:eastAsia="Times New Roman" w:hAnsi="Times New Roman" w:cs="Times New Roman"/>
          <w:i/>
          <w:iCs/>
          <w:sz w:val="24"/>
          <w:szCs w:val="24"/>
          <w:lang w:eastAsia="ru-RU"/>
        </w:rPr>
        <w:t>{Частину статті 21 виключено на підставі Закону </w:t>
      </w:r>
      <w:hyperlink r:id="rId78" w:tgtFrame="_blank" w:history="1">
        <w:r w:rsidRPr="0001080C">
          <w:rPr>
            <w:rFonts w:ascii="Times New Roman" w:eastAsia="Times New Roman" w:hAnsi="Times New Roman" w:cs="Times New Roman"/>
            <w:i/>
            <w:iCs/>
            <w:color w:val="000099"/>
            <w:sz w:val="24"/>
            <w:szCs w:val="24"/>
            <w:u w:val="single"/>
            <w:lang w:eastAsia="ru-RU"/>
          </w:rPr>
          <w:t>№ 3038-VI від 17.02.2011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0" w:name="n200"/>
      <w:bookmarkEnd w:id="200"/>
      <w:r w:rsidRPr="0001080C">
        <w:rPr>
          <w:rFonts w:ascii="Times New Roman" w:eastAsia="Times New Roman" w:hAnsi="Times New Roman" w:cs="Times New Roman"/>
          <w:sz w:val="24"/>
          <w:szCs w:val="24"/>
          <w:lang w:eastAsia="ru-RU"/>
        </w:rPr>
        <w:t>Не допускається застосування у виробництві шкідливих речовин у разі відсутності їх гігієнічної регламентації та державної реєстрації.</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1" w:name="n201"/>
      <w:bookmarkEnd w:id="201"/>
      <w:r w:rsidRPr="0001080C">
        <w:rPr>
          <w:rFonts w:ascii="Times New Roman" w:eastAsia="Times New Roman" w:hAnsi="Times New Roman" w:cs="Times New Roman"/>
          <w:sz w:val="24"/>
          <w:szCs w:val="24"/>
          <w:lang w:eastAsia="ru-RU"/>
        </w:rPr>
        <w:t>Усі дозволи, передбачені цією статтею, при здійсненні діяльності в межах території виключної (морської) економічної зони України та на континентальному шельфі на умовах угоди про розподіл продукції, укладеної відповідно до </w:t>
      </w:r>
      <w:hyperlink r:id="rId79" w:tgtFrame="_blank" w:history="1">
        <w:r w:rsidRPr="0001080C">
          <w:rPr>
            <w:rFonts w:ascii="Times New Roman" w:eastAsia="Times New Roman" w:hAnsi="Times New Roman" w:cs="Times New Roman"/>
            <w:color w:val="000099"/>
            <w:sz w:val="24"/>
            <w:szCs w:val="24"/>
            <w:u w:val="single"/>
            <w:lang w:eastAsia="ru-RU"/>
          </w:rPr>
          <w:t>Закону України "Про угоди про розподіл продукції"</w:t>
        </w:r>
      </w:hyperlink>
      <w:r w:rsidRPr="0001080C">
        <w:rPr>
          <w:rFonts w:ascii="Times New Roman" w:eastAsia="Times New Roman" w:hAnsi="Times New Roman" w:cs="Times New Roman"/>
          <w:sz w:val="24"/>
          <w:szCs w:val="24"/>
          <w:lang w:eastAsia="ru-RU"/>
        </w:rPr>
        <w:t>, надаються інвестору в порядку, встановленому Кабінетом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2" w:name="n202"/>
      <w:bookmarkEnd w:id="202"/>
      <w:r w:rsidRPr="0001080C">
        <w:rPr>
          <w:rFonts w:ascii="Times New Roman" w:eastAsia="Times New Roman" w:hAnsi="Times New Roman" w:cs="Times New Roman"/>
          <w:i/>
          <w:iCs/>
          <w:sz w:val="24"/>
          <w:szCs w:val="24"/>
          <w:lang w:eastAsia="ru-RU"/>
        </w:rPr>
        <w:t>{Статтю 21 доповнено частиною згідно із Законом </w:t>
      </w:r>
      <w:hyperlink r:id="rId80" w:tgtFrame="_blank" w:history="1">
        <w:r w:rsidRPr="0001080C">
          <w:rPr>
            <w:rFonts w:ascii="Times New Roman" w:eastAsia="Times New Roman" w:hAnsi="Times New Roman" w:cs="Times New Roman"/>
            <w:i/>
            <w:iCs/>
            <w:color w:val="000099"/>
            <w:sz w:val="24"/>
            <w:szCs w:val="24"/>
            <w:u w:val="single"/>
            <w:lang w:eastAsia="ru-RU"/>
          </w:rPr>
          <w:t>№ 2562-VI від 23.09.2010</w:t>
        </w:r>
      </w:hyperlink>
      <w:r w:rsidRPr="0001080C">
        <w:rPr>
          <w:rFonts w:ascii="Times New Roman" w:eastAsia="Times New Roman" w:hAnsi="Times New Roman" w:cs="Times New Roman"/>
          <w:i/>
          <w:iCs/>
          <w:sz w:val="24"/>
          <w:szCs w:val="24"/>
          <w:lang w:eastAsia="ru-RU"/>
        </w:rPr>
        <w:t>; із змінами, внесеними згідно із Законом </w:t>
      </w:r>
      <w:hyperlink r:id="rId81" w:tgtFrame="_blank" w:history="1">
        <w:r w:rsidRPr="0001080C">
          <w:rPr>
            <w:rFonts w:ascii="Times New Roman" w:eastAsia="Times New Roman" w:hAnsi="Times New Roman" w:cs="Times New Roman"/>
            <w:i/>
            <w:iCs/>
            <w:color w:val="000099"/>
            <w:sz w:val="24"/>
            <w:szCs w:val="24"/>
            <w:u w:val="single"/>
            <w:lang w:eastAsia="ru-RU"/>
          </w:rPr>
          <w:t>№ 3395-VI від 19.05.2011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3" w:name="n203"/>
      <w:bookmarkEnd w:id="203"/>
      <w:r w:rsidRPr="0001080C">
        <w:rPr>
          <w:rFonts w:ascii="Times New Roman" w:eastAsia="Times New Roman" w:hAnsi="Times New Roman" w:cs="Times New Roman"/>
          <w:b/>
          <w:bCs/>
          <w:sz w:val="24"/>
          <w:szCs w:val="24"/>
          <w:lang w:eastAsia="ru-RU"/>
        </w:rPr>
        <w:t>Стаття 22.</w:t>
      </w:r>
      <w:r w:rsidRPr="0001080C">
        <w:rPr>
          <w:rFonts w:ascii="Times New Roman" w:eastAsia="Times New Roman" w:hAnsi="Times New Roman" w:cs="Times New Roman"/>
          <w:sz w:val="24"/>
          <w:szCs w:val="24"/>
          <w:lang w:eastAsia="ru-RU"/>
        </w:rPr>
        <w:t> Розслідування та облік нещасних випадків, професійних захворювань і аварій</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4" w:name="n204"/>
      <w:bookmarkEnd w:id="204"/>
      <w:r w:rsidRPr="0001080C">
        <w:rPr>
          <w:rFonts w:ascii="Times New Roman" w:eastAsia="Times New Roman" w:hAnsi="Times New Roman" w:cs="Times New Roman"/>
          <w:sz w:val="24"/>
          <w:szCs w:val="24"/>
          <w:lang w:eastAsia="ru-RU"/>
        </w:rPr>
        <w:t>Роботодавець повинен організовувати розслідування та вести облік нещасних випадків, професійних захворювань і аварій відповідно до </w:t>
      </w:r>
      <w:hyperlink r:id="rId82" w:anchor="n12" w:tgtFrame="_blank" w:history="1">
        <w:r w:rsidRPr="0001080C">
          <w:rPr>
            <w:rFonts w:ascii="Times New Roman" w:eastAsia="Times New Roman" w:hAnsi="Times New Roman" w:cs="Times New Roman"/>
            <w:color w:val="000099"/>
            <w:sz w:val="24"/>
            <w:szCs w:val="24"/>
            <w:u w:val="single"/>
            <w:lang w:eastAsia="ru-RU"/>
          </w:rPr>
          <w:t>положення</w:t>
        </w:r>
      </w:hyperlink>
      <w:r w:rsidRPr="0001080C">
        <w:rPr>
          <w:rFonts w:ascii="Times New Roman" w:eastAsia="Times New Roman" w:hAnsi="Times New Roman" w:cs="Times New Roman"/>
          <w:sz w:val="24"/>
          <w:szCs w:val="24"/>
          <w:lang w:eastAsia="ru-RU"/>
        </w:rPr>
        <w:t>, що затверджується Кабінетом Міністрів України за погодженням з всеукраїнськими об'єднаннями профспілок.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5" w:name="n205"/>
      <w:bookmarkEnd w:id="205"/>
      <w:r w:rsidRPr="0001080C">
        <w:rPr>
          <w:rFonts w:ascii="Times New Roman" w:eastAsia="Times New Roman" w:hAnsi="Times New Roman" w:cs="Times New Roman"/>
          <w:sz w:val="24"/>
          <w:szCs w:val="24"/>
          <w:lang w:eastAsia="ru-RU"/>
        </w:rPr>
        <w:t>За підсумками розслідування нещасного випадку, професійного захворювання або аварії роботодавець складає акт за встановленою формою, один примірник якого він зобов'язаний видати потерпілому або іншій заінтересованій особі не пізніше трьох днів з моменту закінчення розслідування.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6" w:name="n206"/>
      <w:bookmarkEnd w:id="206"/>
      <w:r w:rsidRPr="0001080C">
        <w:rPr>
          <w:rFonts w:ascii="Times New Roman" w:eastAsia="Times New Roman" w:hAnsi="Times New Roman" w:cs="Times New Roman"/>
          <w:sz w:val="24"/>
          <w:szCs w:val="24"/>
          <w:lang w:eastAsia="ru-RU"/>
        </w:rPr>
        <w:t>У разі відмови роботодавця скласти акт про нещасний випадок чи незгоди потерпілого з його змістом питання вирішуються посадовою особою органу державного нагляду за охороною праці, рішення якої є обов'язковим для роботодавця.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7" w:name="n207"/>
      <w:bookmarkEnd w:id="207"/>
      <w:r w:rsidRPr="0001080C">
        <w:rPr>
          <w:rFonts w:ascii="Times New Roman" w:eastAsia="Times New Roman" w:hAnsi="Times New Roman" w:cs="Times New Roman"/>
          <w:sz w:val="24"/>
          <w:szCs w:val="24"/>
          <w:lang w:eastAsia="ru-RU"/>
        </w:rPr>
        <w:t>Рішення посадової особи органу державного нагляду за охороною праці може бути оскаржене у судовому порядку.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8" w:name="n208"/>
      <w:bookmarkEnd w:id="208"/>
      <w:r w:rsidRPr="0001080C">
        <w:rPr>
          <w:rFonts w:ascii="Times New Roman" w:eastAsia="Times New Roman" w:hAnsi="Times New Roman" w:cs="Times New Roman"/>
          <w:b/>
          <w:bCs/>
          <w:sz w:val="24"/>
          <w:szCs w:val="24"/>
          <w:lang w:eastAsia="ru-RU"/>
        </w:rPr>
        <w:t>Стаття 23.</w:t>
      </w:r>
      <w:r w:rsidRPr="0001080C">
        <w:rPr>
          <w:rFonts w:ascii="Times New Roman" w:eastAsia="Times New Roman" w:hAnsi="Times New Roman" w:cs="Times New Roman"/>
          <w:sz w:val="24"/>
          <w:szCs w:val="24"/>
          <w:lang w:eastAsia="ru-RU"/>
        </w:rPr>
        <w:t> Інформація та звітність про стан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09" w:name="n209"/>
      <w:bookmarkEnd w:id="209"/>
      <w:r w:rsidRPr="0001080C">
        <w:rPr>
          <w:rFonts w:ascii="Times New Roman" w:eastAsia="Times New Roman" w:hAnsi="Times New Roman" w:cs="Times New Roman"/>
          <w:sz w:val="24"/>
          <w:szCs w:val="24"/>
          <w:lang w:eastAsia="ru-RU"/>
        </w:rPr>
        <w:t xml:space="preserve">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w:t>
      </w:r>
      <w:r w:rsidRPr="0001080C">
        <w:rPr>
          <w:rFonts w:ascii="Times New Roman" w:eastAsia="Times New Roman" w:hAnsi="Times New Roman" w:cs="Times New Roman"/>
          <w:sz w:val="24"/>
          <w:szCs w:val="24"/>
          <w:lang w:eastAsia="ru-RU"/>
        </w:rPr>
        <w:lastRenderedPageBreak/>
        <w:t>охорони праці, та Фонд соціального страхування України про стан охорони праці, причину аварій, нещасних випадків і професійних захворювань і про заходи, яких вжито для їх усунення та для забезпечення на підприємстві умов і безпеки праці на рівні нормативних вимог.</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0" w:name="n210"/>
      <w:bookmarkEnd w:id="210"/>
      <w:r w:rsidRPr="0001080C">
        <w:rPr>
          <w:rFonts w:ascii="Times New Roman" w:eastAsia="Times New Roman" w:hAnsi="Times New Roman" w:cs="Times New Roman"/>
          <w:sz w:val="24"/>
          <w:szCs w:val="24"/>
          <w:lang w:eastAsia="ru-RU"/>
        </w:rPr>
        <w:t>Працівникам та/або їхнім представникам забезпечується доступ до інформації та документів, що містять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 нагляду за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1" w:name="n211"/>
      <w:bookmarkEnd w:id="211"/>
      <w:r w:rsidRPr="0001080C">
        <w:rPr>
          <w:rFonts w:ascii="Times New Roman" w:eastAsia="Times New Roman" w:hAnsi="Times New Roman" w:cs="Times New Roman"/>
          <w:i/>
          <w:iCs/>
          <w:sz w:val="24"/>
          <w:szCs w:val="24"/>
          <w:lang w:eastAsia="ru-RU"/>
        </w:rPr>
        <w:t>{Частина друга статті 23 із змінами, внесеними згідно із Законом </w:t>
      </w:r>
      <w:hyperlink r:id="rId83" w:anchor="n152"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2" w:name="n212"/>
      <w:bookmarkEnd w:id="212"/>
      <w:r w:rsidRPr="0001080C">
        <w:rPr>
          <w:rFonts w:ascii="Times New Roman" w:eastAsia="Times New Roman" w:hAnsi="Times New Roman" w:cs="Times New Roman"/>
          <w:sz w:val="24"/>
          <w:szCs w:val="24"/>
          <w:lang w:eastAsia="ru-RU"/>
        </w:rPr>
        <w:t>Органи державного управління охороною праці у встановленому порядку інформують населення України, 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захворювань, про виконання своїх рішень щодо охорони життя та здоров'я працівників.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3" w:name="n213"/>
      <w:bookmarkEnd w:id="213"/>
      <w:r w:rsidRPr="0001080C">
        <w:rPr>
          <w:rFonts w:ascii="Times New Roman" w:eastAsia="Times New Roman" w:hAnsi="Times New Roman" w:cs="Times New Roman"/>
          <w:sz w:val="24"/>
          <w:szCs w:val="24"/>
          <w:lang w:eastAsia="ru-RU"/>
        </w:rPr>
        <w:t>На державному рівні ведеться єдина державна статистична звітність з питань охорони праці, форма якої погоджується центральним органом виконавчої влади, що реалізує державну політику у сфері охорони праці, професійними спілками та Фондом соціального страхування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4" w:name="n214"/>
      <w:bookmarkEnd w:id="214"/>
      <w:r w:rsidRPr="0001080C">
        <w:rPr>
          <w:rFonts w:ascii="Times New Roman" w:eastAsia="Times New Roman" w:hAnsi="Times New Roman" w:cs="Times New Roman"/>
          <w:b/>
          <w:bCs/>
          <w:sz w:val="24"/>
          <w:szCs w:val="24"/>
          <w:lang w:eastAsia="ru-RU"/>
        </w:rPr>
        <w:t>Стаття 24.</w:t>
      </w:r>
      <w:r w:rsidRPr="0001080C">
        <w:rPr>
          <w:rFonts w:ascii="Times New Roman" w:eastAsia="Times New Roman" w:hAnsi="Times New Roman" w:cs="Times New Roman"/>
          <w:sz w:val="24"/>
          <w:szCs w:val="24"/>
          <w:lang w:eastAsia="ru-RU"/>
        </w:rPr>
        <w:t> Добровільні об'єднання громадян, працівників і спеціалістів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5" w:name="n215"/>
      <w:bookmarkEnd w:id="215"/>
      <w:r w:rsidRPr="0001080C">
        <w:rPr>
          <w:rFonts w:ascii="Times New Roman" w:eastAsia="Times New Roman" w:hAnsi="Times New Roman" w:cs="Times New Roman"/>
          <w:sz w:val="24"/>
          <w:szCs w:val="24"/>
          <w:lang w:eastAsia="ru-RU"/>
        </w:rPr>
        <w:t>З метою об'єднання зусиль найманих працівників, учених, спеціалістів з охорони праці та окремих громадян для поліпшення охорони праці, захисту працівників від виробничого травматизму і професійних захворювань можуть створюватись асоціації, товариства, фонди та інші добровільні об'єднання громадян, що діють відповідно до закону.</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216" w:name="n216"/>
      <w:bookmarkEnd w:id="216"/>
      <w:r w:rsidRPr="0001080C">
        <w:rPr>
          <w:rFonts w:ascii="Times New Roman" w:eastAsia="Times New Roman" w:hAnsi="Times New Roman" w:cs="Times New Roman"/>
          <w:b/>
          <w:bCs/>
          <w:sz w:val="28"/>
          <w:lang w:eastAsia="ru-RU"/>
        </w:rPr>
        <w:t>Розділ IV</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СТИМУЛЮВАННЯ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7" w:name="n217"/>
      <w:bookmarkEnd w:id="217"/>
      <w:r w:rsidRPr="0001080C">
        <w:rPr>
          <w:rFonts w:ascii="Times New Roman" w:eastAsia="Times New Roman" w:hAnsi="Times New Roman" w:cs="Times New Roman"/>
          <w:b/>
          <w:bCs/>
          <w:sz w:val="24"/>
          <w:szCs w:val="24"/>
          <w:lang w:eastAsia="ru-RU"/>
        </w:rPr>
        <w:t>Стаття 25.</w:t>
      </w:r>
      <w:r w:rsidRPr="0001080C">
        <w:rPr>
          <w:rFonts w:ascii="Times New Roman" w:eastAsia="Times New Roman" w:hAnsi="Times New Roman" w:cs="Times New Roman"/>
          <w:sz w:val="24"/>
          <w:szCs w:val="24"/>
          <w:lang w:eastAsia="ru-RU"/>
        </w:rPr>
        <w:t> Економічне стимулювання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8" w:name="n218"/>
      <w:bookmarkEnd w:id="218"/>
      <w:r w:rsidRPr="0001080C">
        <w:rPr>
          <w:rFonts w:ascii="Times New Roman" w:eastAsia="Times New Roman" w:hAnsi="Times New Roman" w:cs="Times New Roman"/>
          <w:sz w:val="24"/>
          <w:szCs w:val="24"/>
          <w:lang w:eastAsia="ru-RU"/>
        </w:rPr>
        <w:t>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Види заохочень визначаються колективним договором, угодою.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19" w:name="n219"/>
      <w:bookmarkEnd w:id="219"/>
      <w:r w:rsidRPr="0001080C">
        <w:rPr>
          <w:rFonts w:ascii="Times New Roman" w:eastAsia="Times New Roman" w:hAnsi="Times New Roman" w:cs="Times New Roman"/>
          <w:sz w:val="24"/>
          <w:szCs w:val="24"/>
          <w:lang w:eastAsia="ru-RU"/>
        </w:rPr>
        <w:t>При розрахунку розміру страхового внеску для кожного підприємства Фондом соціального страхування України, за умови досягнення належного стану охорони праці і зниження рівня або відсутності травматизму і професійної захворюваності внаслідок здійснення роботодавцем відповідних профілактичних заходів, може бути встановлено знижку до нього або надбавку до розміру страхового внеску за високий рівень травматизму і професійної захворюваності та неналежний стан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0" w:name="n220"/>
      <w:bookmarkEnd w:id="220"/>
      <w:r w:rsidRPr="0001080C">
        <w:rPr>
          <w:rFonts w:ascii="Times New Roman" w:eastAsia="Times New Roman" w:hAnsi="Times New Roman" w:cs="Times New Roman"/>
          <w:sz w:val="24"/>
          <w:szCs w:val="24"/>
          <w:lang w:eastAsia="ru-RU"/>
        </w:rPr>
        <w:t>Розрахунок розміру страхового внеску із застосуванням знижок та надбавок для кожного підприємства, передбачених частиною другою цієї статті, провадиться відповідно до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1" w:name="n221"/>
      <w:bookmarkEnd w:id="221"/>
      <w:r w:rsidRPr="0001080C">
        <w:rPr>
          <w:rFonts w:ascii="Times New Roman" w:eastAsia="Times New Roman" w:hAnsi="Times New Roman" w:cs="Times New Roman"/>
          <w:b/>
          <w:bCs/>
          <w:sz w:val="24"/>
          <w:szCs w:val="24"/>
          <w:lang w:eastAsia="ru-RU"/>
        </w:rPr>
        <w:lastRenderedPageBreak/>
        <w:t>Стаття 26.</w:t>
      </w:r>
      <w:r w:rsidRPr="0001080C">
        <w:rPr>
          <w:rFonts w:ascii="Times New Roman" w:eastAsia="Times New Roman" w:hAnsi="Times New Roman" w:cs="Times New Roman"/>
          <w:sz w:val="24"/>
          <w:szCs w:val="24"/>
          <w:lang w:eastAsia="ru-RU"/>
        </w:rPr>
        <w:t> Відшкодування юридичним, фізичним особам і державі збитків, завданих порушенням вимог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2" w:name="n222"/>
      <w:bookmarkEnd w:id="222"/>
      <w:r w:rsidRPr="0001080C">
        <w:rPr>
          <w:rFonts w:ascii="Times New Roman" w:eastAsia="Times New Roman" w:hAnsi="Times New Roman" w:cs="Times New Roman"/>
          <w:sz w:val="24"/>
          <w:szCs w:val="24"/>
          <w:lang w:eastAsia="ru-RU"/>
        </w:rPr>
        <w:t>Роботодавець зобов'язаний відшкодувати збитки, завдані порушенням вимог з охорони праці іншим юридичним, фізичним особам і державі, на загальних підставах, передбачених законом.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3" w:name="n223"/>
      <w:bookmarkEnd w:id="223"/>
      <w:r w:rsidRPr="0001080C">
        <w:rPr>
          <w:rFonts w:ascii="Times New Roman" w:eastAsia="Times New Roman" w:hAnsi="Times New Roman" w:cs="Times New Roman"/>
          <w:sz w:val="24"/>
          <w:szCs w:val="24"/>
          <w:lang w:eastAsia="ru-RU"/>
        </w:rPr>
        <w:t>Роботодавець відшкодовує витрати на проведення робіт з рятування потерпілих під час аварії та ліквідації її 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які проходять обстеження щодо наявності професійного захворювання, а також інші витрати, передбачені законодавством.</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224" w:name="n224"/>
      <w:bookmarkEnd w:id="224"/>
      <w:r w:rsidRPr="0001080C">
        <w:rPr>
          <w:rFonts w:ascii="Times New Roman" w:eastAsia="Times New Roman" w:hAnsi="Times New Roman" w:cs="Times New Roman"/>
          <w:b/>
          <w:bCs/>
          <w:sz w:val="28"/>
          <w:lang w:eastAsia="ru-RU"/>
        </w:rPr>
        <w:t>Розділ V</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НОРМАТИВНО-ПРАВОВІ АКТИ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5" w:name="n225"/>
      <w:bookmarkEnd w:id="225"/>
      <w:r w:rsidRPr="0001080C">
        <w:rPr>
          <w:rFonts w:ascii="Times New Roman" w:eastAsia="Times New Roman" w:hAnsi="Times New Roman" w:cs="Times New Roman"/>
          <w:b/>
          <w:bCs/>
          <w:sz w:val="24"/>
          <w:szCs w:val="24"/>
          <w:lang w:eastAsia="ru-RU"/>
        </w:rPr>
        <w:t>Стаття 27.</w:t>
      </w:r>
      <w:r w:rsidRPr="0001080C">
        <w:rPr>
          <w:rFonts w:ascii="Times New Roman" w:eastAsia="Times New Roman" w:hAnsi="Times New Roman" w:cs="Times New Roman"/>
          <w:sz w:val="24"/>
          <w:szCs w:val="24"/>
          <w:lang w:eastAsia="ru-RU"/>
        </w:rPr>
        <w:t> Документи, що належать до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6" w:name="n226"/>
      <w:bookmarkEnd w:id="226"/>
      <w:r w:rsidRPr="0001080C">
        <w:rPr>
          <w:rFonts w:ascii="Times New Roman" w:eastAsia="Times New Roman" w:hAnsi="Times New Roman" w:cs="Times New Roman"/>
          <w:sz w:val="24"/>
          <w:szCs w:val="24"/>
          <w:lang w:eastAsia="ru-RU"/>
        </w:rPr>
        <w:t>Нормативно-правові акти з охорони праці - це правила, норми, регламенти, положення, інструкції та інші документи, обов'язкові для виконання.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7" w:name="n365"/>
      <w:bookmarkEnd w:id="227"/>
      <w:r w:rsidRPr="0001080C">
        <w:rPr>
          <w:rFonts w:ascii="Times New Roman" w:eastAsia="Times New Roman" w:hAnsi="Times New Roman" w:cs="Times New Roman"/>
          <w:i/>
          <w:iCs/>
          <w:sz w:val="24"/>
          <w:szCs w:val="24"/>
          <w:lang w:eastAsia="ru-RU"/>
        </w:rPr>
        <w:t>{Стаття 27 із змінами, внесеними згідно із Законом </w:t>
      </w:r>
      <w:hyperlink r:id="rId84" w:anchor="n346" w:tgtFrame="_blank" w:history="1">
        <w:r w:rsidRPr="0001080C">
          <w:rPr>
            <w:rFonts w:ascii="Times New Roman" w:eastAsia="Times New Roman" w:hAnsi="Times New Roman" w:cs="Times New Roman"/>
            <w:i/>
            <w:iCs/>
            <w:color w:val="000099"/>
            <w:sz w:val="24"/>
            <w:szCs w:val="24"/>
            <w:u w:val="single"/>
            <w:lang w:eastAsia="ru-RU"/>
          </w:rPr>
          <w:t>№ 124-IX від 20.09.2019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8" w:name="n227"/>
      <w:bookmarkEnd w:id="228"/>
      <w:r w:rsidRPr="0001080C">
        <w:rPr>
          <w:rFonts w:ascii="Times New Roman" w:eastAsia="Times New Roman" w:hAnsi="Times New Roman" w:cs="Times New Roman"/>
          <w:b/>
          <w:bCs/>
          <w:sz w:val="24"/>
          <w:szCs w:val="24"/>
          <w:lang w:eastAsia="ru-RU"/>
        </w:rPr>
        <w:t>Стаття 28.</w:t>
      </w:r>
      <w:r w:rsidRPr="0001080C">
        <w:rPr>
          <w:rFonts w:ascii="Times New Roman" w:eastAsia="Times New Roman" w:hAnsi="Times New Roman" w:cs="Times New Roman"/>
          <w:sz w:val="24"/>
          <w:szCs w:val="24"/>
          <w:lang w:eastAsia="ru-RU"/>
        </w:rPr>
        <w:t> Опрацювання, прийняття та скасування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29" w:name="n228"/>
      <w:bookmarkEnd w:id="229"/>
      <w:r w:rsidRPr="0001080C">
        <w:rPr>
          <w:rFonts w:ascii="Times New Roman" w:eastAsia="Times New Roman" w:hAnsi="Times New Roman" w:cs="Times New Roman"/>
          <w:sz w:val="24"/>
          <w:szCs w:val="24"/>
          <w:lang w:eastAsia="ru-RU"/>
        </w:rPr>
        <w:t>Опрацювання та прийняття нових, перегляд і скасування чинних нормативно-правових актів з охорони праці провадяться центральним органом виконавчої влади, що забезпечує формування державної політики у сфері охорони праці, за участю професійних спілок і Фонду соціального страхування України та за погодженням з органами державного нагляду за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0" w:name="n229"/>
      <w:bookmarkEnd w:id="230"/>
      <w:r w:rsidRPr="0001080C">
        <w:rPr>
          <w:rFonts w:ascii="Times New Roman" w:eastAsia="Times New Roman" w:hAnsi="Times New Roman" w:cs="Times New Roman"/>
          <w:i/>
          <w:iCs/>
          <w:sz w:val="24"/>
          <w:szCs w:val="24"/>
          <w:lang w:eastAsia="ru-RU"/>
        </w:rPr>
        <w:t>{Частина перша статті 28 із змінами, внесеними згідно із Законом </w:t>
      </w:r>
      <w:hyperlink r:id="rId85" w:anchor="n146"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1" w:name="n230"/>
      <w:bookmarkEnd w:id="231"/>
      <w:r w:rsidRPr="0001080C">
        <w:rPr>
          <w:rFonts w:ascii="Times New Roman" w:eastAsia="Times New Roman" w:hAnsi="Times New Roman" w:cs="Times New Roman"/>
          <w:sz w:val="24"/>
          <w:szCs w:val="24"/>
          <w:lang w:eastAsia="ru-RU"/>
        </w:rPr>
        <w:t>Санітарні правила та норми затверджуються центральним органом виконавчої влади, що забезпечує формування державної політики у сфері охорони здоров'я.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2" w:name="n231"/>
      <w:bookmarkEnd w:id="232"/>
      <w:r w:rsidRPr="0001080C">
        <w:rPr>
          <w:rFonts w:ascii="Times New Roman" w:eastAsia="Times New Roman" w:hAnsi="Times New Roman" w:cs="Times New Roman"/>
          <w:sz w:val="24"/>
          <w:szCs w:val="24"/>
          <w:lang w:eastAsia="ru-RU"/>
        </w:rPr>
        <w:t>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rsidR="0001080C" w:rsidRPr="0001080C" w:rsidRDefault="0001080C" w:rsidP="0001080C">
      <w:pPr>
        <w:spacing w:after="150" w:line="240" w:lineRule="auto"/>
        <w:ind w:firstLine="450"/>
        <w:jc w:val="both"/>
        <w:rPr>
          <w:rFonts w:ascii="Times New Roman" w:eastAsia="Times New Roman" w:hAnsi="Times New Roman" w:cs="Times New Roman"/>
          <w:i/>
          <w:iCs/>
          <w:sz w:val="24"/>
          <w:szCs w:val="24"/>
          <w:lang w:eastAsia="ru-RU"/>
        </w:rPr>
      </w:pPr>
      <w:bookmarkStart w:id="233" w:name="n232"/>
      <w:bookmarkEnd w:id="233"/>
      <w:r w:rsidRPr="0001080C">
        <w:rPr>
          <w:rFonts w:ascii="Times New Roman" w:eastAsia="Times New Roman" w:hAnsi="Times New Roman" w:cs="Times New Roman"/>
          <w:i/>
          <w:iCs/>
          <w:sz w:val="24"/>
          <w:szCs w:val="24"/>
          <w:lang w:eastAsia="ru-RU"/>
        </w:rPr>
        <w:t>{Частину четверту статті 28 виключено на підставі Закону </w:t>
      </w:r>
      <w:hyperlink r:id="rId86" w:anchor="n347" w:tgtFrame="_blank" w:history="1">
        <w:r w:rsidRPr="0001080C">
          <w:rPr>
            <w:rFonts w:ascii="Times New Roman" w:eastAsia="Times New Roman" w:hAnsi="Times New Roman" w:cs="Times New Roman"/>
            <w:i/>
            <w:iCs/>
            <w:color w:val="000099"/>
            <w:sz w:val="24"/>
            <w:szCs w:val="24"/>
            <w:u w:val="single"/>
            <w:lang w:eastAsia="ru-RU"/>
          </w:rPr>
          <w:t>№ 124-IX від 20.09.2019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4" w:name="n233"/>
      <w:bookmarkEnd w:id="234"/>
      <w:r w:rsidRPr="0001080C">
        <w:rPr>
          <w:rFonts w:ascii="Times New Roman" w:eastAsia="Times New Roman" w:hAnsi="Times New Roman" w:cs="Times New Roman"/>
          <w:b/>
          <w:bCs/>
          <w:sz w:val="24"/>
          <w:szCs w:val="24"/>
          <w:lang w:eastAsia="ru-RU"/>
        </w:rPr>
        <w:t>Стаття 29.</w:t>
      </w:r>
      <w:r w:rsidRPr="0001080C">
        <w:rPr>
          <w:rFonts w:ascii="Times New Roman" w:eastAsia="Times New Roman" w:hAnsi="Times New Roman" w:cs="Times New Roman"/>
          <w:sz w:val="24"/>
          <w:szCs w:val="24"/>
          <w:lang w:eastAsia="ru-RU"/>
        </w:rPr>
        <w:t> Тимчасове припинення чинності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5" w:name="n234"/>
      <w:bookmarkEnd w:id="235"/>
      <w:r w:rsidRPr="0001080C">
        <w:rPr>
          <w:rFonts w:ascii="Times New Roman" w:eastAsia="Times New Roman" w:hAnsi="Times New Roman" w:cs="Times New Roman"/>
          <w:sz w:val="24"/>
          <w:szCs w:val="24"/>
          <w:lang w:eastAsia="ru-RU"/>
        </w:rPr>
        <w:t>У разі неможливості повного усунення небезпечних і шкідливих для здоров'я умов праці роботодавець зобов'язаний повідомити про це відповідний орган державного нагляду за охороною праці. Він може звернутися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робочому місці до нормативних вимог.</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6" w:name="n235"/>
      <w:bookmarkEnd w:id="236"/>
      <w:r w:rsidRPr="0001080C">
        <w:rPr>
          <w:rFonts w:ascii="Times New Roman" w:eastAsia="Times New Roman" w:hAnsi="Times New Roman" w:cs="Times New Roman"/>
          <w:sz w:val="24"/>
          <w:szCs w:val="24"/>
          <w:lang w:eastAsia="ru-RU"/>
        </w:rPr>
        <w:t>Відповідний орган державного нагляду за охороною праці розглядає клопотання роботодавця, проводить у разі потреби експертизу запланованих заходів, визначає їх достатність і за наявності підстав може, як виняток, прийняти рішення про встановлення іншого строку застосування вимог нормативних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7" w:name="n236"/>
      <w:bookmarkEnd w:id="237"/>
      <w:r w:rsidRPr="0001080C">
        <w:rPr>
          <w:rFonts w:ascii="Times New Roman" w:eastAsia="Times New Roman" w:hAnsi="Times New Roman" w:cs="Times New Roman"/>
          <w:sz w:val="24"/>
          <w:szCs w:val="24"/>
          <w:lang w:eastAsia="ru-RU"/>
        </w:rPr>
        <w:lastRenderedPageBreak/>
        <w:t>Роботодавець зобов'язаний невідкладно повідомити заінтересованих працівників про рішення зазначеного органу державного нагляду за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8" w:name="n237"/>
      <w:bookmarkEnd w:id="238"/>
      <w:r w:rsidRPr="0001080C">
        <w:rPr>
          <w:rFonts w:ascii="Times New Roman" w:eastAsia="Times New Roman" w:hAnsi="Times New Roman" w:cs="Times New Roman"/>
          <w:b/>
          <w:bCs/>
          <w:sz w:val="24"/>
          <w:szCs w:val="24"/>
          <w:lang w:eastAsia="ru-RU"/>
        </w:rPr>
        <w:t>Стаття 30.</w:t>
      </w:r>
      <w:r w:rsidRPr="0001080C">
        <w:rPr>
          <w:rFonts w:ascii="Times New Roman" w:eastAsia="Times New Roman" w:hAnsi="Times New Roman" w:cs="Times New Roman"/>
          <w:sz w:val="24"/>
          <w:szCs w:val="24"/>
          <w:lang w:eastAsia="ru-RU"/>
        </w:rPr>
        <w:t> Поширення дії нормативно-правових актів з охорони праці на сферу трудового і професійного навчання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39" w:name="n238"/>
      <w:bookmarkEnd w:id="239"/>
      <w:r w:rsidRPr="0001080C">
        <w:rPr>
          <w:rFonts w:ascii="Times New Roman" w:eastAsia="Times New Roman" w:hAnsi="Times New Roman" w:cs="Times New Roman"/>
          <w:sz w:val="24"/>
          <w:szCs w:val="24"/>
          <w:lang w:eastAsia="ru-RU"/>
        </w:rPr>
        <w:t>Нормативно-правові акти з охорони праці є обов'язковими для виконання у виробничих майстернях, лабораторіях, цехах, на дільницях та в інших місцях трудового і професійного навчання, облаштованих у будь-яких навчальних закладах.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0" w:name="n239"/>
      <w:bookmarkEnd w:id="240"/>
      <w:r w:rsidRPr="0001080C">
        <w:rPr>
          <w:rFonts w:ascii="Times New Roman" w:eastAsia="Times New Roman" w:hAnsi="Times New Roman" w:cs="Times New Roman"/>
          <w:sz w:val="24"/>
          <w:szCs w:val="24"/>
          <w:lang w:eastAsia="ru-RU"/>
        </w:rPr>
        <w:t>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навчання у навчальних закладах визначаються центральним органом виконавчої влади, що забезпечує формування державної політики у сфері освіти і науки, за погодженням з відповідним профспілковим органом.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1" w:name="n240"/>
      <w:bookmarkEnd w:id="241"/>
      <w:r w:rsidRPr="0001080C">
        <w:rPr>
          <w:rFonts w:ascii="Times New Roman" w:eastAsia="Times New Roman" w:hAnsi="Times New Roman" w:cs="Times New Roman"/>
          <w:sz w:val="24"/>
          <w:szCs w:val="24"/>
          <w:lang w:eastAsia="ru-RU"/>
        </w:rPr>
        <w:t>До учнів і студентів, які проходять трудове і професійне навчання (виробничу практику) на підприємствах під керівництвом їх персоналу, застосовується законодавство про охорону праці у такому ж порядку, що й до працівників підприємства.</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242" w:name="n241"/>
      <w:bookmarkEnd w:id="242"/>
      <w:r w:rsidRPr="0001080C">
        <w:rPr>
          <w:rFonts w:ascii="Times New Roman" w:eastAsia="Times New Roman" w:hAnsi="Times New Roman" w:cs="Times New Roman"/>
          <w:b/>
          <w:bCs/>
          <w:sz w:val="28"/>
          <w:lang w:eastAsia="ru-RU"/>
        </w:rPr>
        <w:t>Розділ VI</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ДЕРЖАВНЕ УПРАВЛІННЯ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3" w:name="n242"/>
      <w:bookmarkEnd w:id="243"/>
      <w:r w:rsidRPr="0001080C">
        <w:rPr>
          <w:rFonts w:ascii="Times New Roman" w:eastAsia="Times New Roman" w:hAnsi="Times New Roman" w:cs="Times New Roman"/>
          <w:b/>
          <w:bCs/>
          <w:sz w:val="24"/>
          <w:szCs w:val="24"/>
          <w:lang w:eastAsia="ru-RU"/>
        </w:rPr>
        <w:t>Стаття 31.</w:t>
      </w:r>
      <w:r w:rsidRPr="0001080C">
        <w:rPr>
          <w:rFonts w:ascii="Times New Roman" w:eastAsia="Times New Roman" w:hAnsi="Times New Roman" w:cs="Times New Roman"/>
          <w:sz w:val="24"/>
          <w:szCs w:val="24"/>
          <w:lang w:eastAsia="ru-RU"/>
        </w:rPr>
        <w:t> Органи державного управління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4" w:name="n243"/>
      <w:bookmarkEnd w:id="244"/>
      <w:r w:rsidRPr="0001080C">
        <w:rPr>
          <w:rFonts w:ascii="Times New Roman" w:eastAsia="Times New Roman" w:hAnsi="Times New Roman" w:cs="Times New Roman"/>
          <w:sz w:val="24"/>
          <w:szCs w:val="24"/>
          <w:lang w:eastAsia="ru-RU"/>
        </w:rPr>
        <w:t>Державне управління охороною праці здійснюють: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5" w:name="n244"/>
      <w:bookmarkEnd w:id="245"/>
      <w:r w:rsidRPr="0001080C">
        <w:rPr>
          <w:rFonts w:ascii="Times New Roman" w:eastAsia="Times New Roman" w:hAnsi="Times New Roman" w:cs="Times New Roman"/>
          <w:sz w:val="24"/>
          <w:szCs w:val="24"/>
          <w:lang w:eastAsia="ru-RU"/>
        </w:rPr>
        <w:t>Кабінет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6" w:name="n245"/>
      <w:bookmarkEnd w:id="246"/>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7" w:name="n246"/>
      <w:bookmarkEnd w:id="247"/>
      <w:r w:rsidRPr="0001080C">
        <w:rPr>
          <w:rFonts w:ascii="Times New Roman" w:eastAsia="Times New Roman" w:hAnsi="Times New Roman" w:cs="Times New Roman"/>
          <w:sz w:val="24"/>
          <w:szCs w:val="24"/>
          <w:lang w:eastAsia="ru-RU"/>
        </w:rPr>
        <w:t>міністерства та інші центральні органи виконавчої влади;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8" w:name="n247"/>
      <w:bookmarkEnd w:id="248"/>
      <w:r w:rsidRPr="0001080C">
        <w:rPr>
          <w:rFonts w:ascii="Times New Roman" w:eastAsia="Times New Roman" w:hAnsi="Times New Roman" w:cs="Times New Roman"/>
          <w:sz w:val="24"/>
          <w:szCs w:val="24"/>
          <w:lang w:eastAsia="ru-RU"/>
        </w:rPr>
        <w:t>Рада міністрів Автономної Республіки Крим, місцеві державні адміністрації та органи місцевого самоврядування.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49" w:name="n248"/>
      <w:bookmarkEnd w:id="249"/>
      <w:r w:rsidRPr="0001080C">
        <w:rPr>
          <w:rFonts w:ascii="Times New Roman" w:eastAsia="Times New Roman" w:hAnsi="Times New Roman" w:cs="Times New Roman"/>
          <w:b/>
          <w:bCs/>
          <w:sz w:val="24"/>
          <w:szCs w:val="24"/>
          <w:lang w:eastAsia="ru-RU"/>
        </w:rPr>
        <w:t>Стаття 32.</w:t>
      </w:r>
      <w:r w:rsidRPr="0001080C">
        <w:rPr>
          <w:rFonts w:ascii="Times New Roman" w:eastAsia="Times New Roman" w:hAnsi="Times New Roman" w:cs="Times New Roman"/>
          <w:sz w:val="24"/>
          <w:szCs w:val="24"/>
          <w:lang w:eastAsia="ru-RU"/>
        </w:rPr>
        <w:t> Компетенція Кабінету Міністрів України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0" w:name="n249"/>
      <w:bookmarkEnd w:id="250"/>
      <w:r w:rsidRPr="0001080C">
        <w:rPr>
          <w:rFonts w:ascii="Times New Roman" w:eastAsia="Times New Roman" w:hAnsi="Times New Roman" w:cs="Times New Roman"/>
          <w:sz w:val="24"/>
          <w:szCs w:val="24"/>
          <w:lang w:eastAsia="ru-RU"/>
        </w:rPr>
        <w:t>Кабінет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1" w:name="n250"/>
      <w:bookmarkEnd w:id="251"/>
      <w:r w:rsidRPr="0001080C">
        <w:rPr>
          <w:rFonts w:ascii="Times New Roman" w:eastAsia="Times New Roman" w:hAnsi="Times New Roman" w:cs="Times New Roman"/>
          <w:sz w:val="24"/>
          <w:szCs w:val="24"/>
          <w:lang w:eastAsia="ru-RU"/>
        </w:rPr>
        <w:t>забезпечує проведення державної політики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2" w:name="n251"/>
      <w:bookmarkEnd w:id="252"/>
      <w:r w:rsidRPr="0001080C">
        <w:rPr>
          <w:rFonts w:ascii="Times New Roman" w:eastAsia="Times New Roman" w:hAnsi="Times New Roman" w:cs="Times New Roman"/>
          <w:i/>
          <w:iCs/>
          <w:sz w:val="24"/>
          <w:szCs w:val="24"/>
          <w:lang w:eastAsia="ru-RU"/>
        </w:rPr>
        <w:t>{Абзац другий частини першої статті 32 із змінами, внесеними згідно із Законом </w:t>
      </w:r>
      <w:hyperlink r:id="rId87" w:anchor="n154"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3" w:name="n252"/>
      <w:bookmarkEnd w:id="253"/>
      <w:r w:rsidRPr="0001080C">
        <w:rPr>
          <w:rFonts w:ascii="Times New Roman" w:eastAsia="Times New Roman" w:hAnsi="Times New Roman" w:cs="Times New Roman"/>
          <w:sz w:val="24"/>
          <w:szCs w:val="24"/>
          <w:lang w:eastAsia="ru-RU"/>
        </w:rPr>
        <w:t>подає на затвердження Верховною Радою України загальнодержавну програму поліпшення стану безпеки, гігієни праці та виробничого середовища;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4" w:name="n253"/>
      <w:bookmarkEnd w:id="254"/>
      <w:r w:rsidRPr="0001080C">
        <w:rPr>
          <w:rFonts w:ascii="Times New Roman" w:eastAsia="Times New Roman" w:hAnsi="Times New Roman" w:cs="Times New Roman"/>
          <w:sz w:val="24"/>
          <w:szCs w:val="24"/>
          <w:lang w:eastAsia="ru-RU"/>
        </w:rPr>
        <w:t>спрямовує і координує діяльність міністерств, інших центральних органів виконавчої влади щодо створення безпечних і здорових умов праці та нагляду за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5" w:name="n254"/>
      <w:bookmarkEnd w:id="255"/>
      <w:r w:rsidRPr="0001080C">
        <w:rPr>
          <w:rFonts w:ascii="Times New Roman" w:eastAsia="Times New Roman" w:hAnsi="Times New Roman" w:cs="Times New Roman"/>
          <w:sz w:val="24"/>
          <w:szCs w:val="24"/>
          <w:lang w:eastAsia="ru-RU"/>
        </w:rPr>
        <w:t>встановлює єдину державну статистичну звітність з питань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i/>
          <w:iCs/>
          <w:sz w:val="24"/>
          <w:szCs w:val="24"/>
          <w:lang w:eastAsia="ru-RU"/>
        </w:rPr>
      </w:pPr>
      <w:bookmarkStart w:id="256" w:name="n255"/>
      <w:bookmarkEnd w:id="256"/>
      <w:r w:rsidRPr="0001080C">
        <w:rPr>
          <w:rFonts w:ascii="Times New Roman" w:eastAsia="Times New Roman" w:hAnsi="Times New Roman" w:cs="Times New Roman"/>
          <w:i/>
          <w:iCs/>
          <w:sz w:val="24"/>
          <w:szCs w:val="24"/>
          <w:lang w:eastAsia="ru-RU"/>
        </w:rPr>
        <w:t>{Частину другу статті 32 виключено на підставі Закону </w:t>
      </w:r>
      <w:hyperlink r:id="rId88" w:anchor="n155"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7" w:name="n256"/>
      <w:bookmarkEnd w:id="257"/>
      <w:r w:rsidRPr="0001080C">
        <w:rPr>
          <w:rFonts w:ascii="Times New Roman" w:eastAsia="Times New Roman" w:hAnsi="Times New Roman" w:cs="Times New Roman"/>
          <w:b/>
          <w:bCs/>
          <w:sz w:val="24"/>
          <w:szCs w:val="24"/>
          <w:lang w:eastAsia="ru-RU"/>
        </w:rPr>
        <w:t>Стаття 33.</w:t>
      </w:r>
      <w:r w:rsidRPr="0001080C">
        <w:rPr>
          <w:rFonts w:ascii="Times New Roman" w:eastAsia="Times New Roman" w:hAnsi="Times New Roman" w:cs="Times New Roman"/>
          <w:sz w:val="24"/>
          <w:szCs w:val="24"/>
          <w:lang w:eastAsia="ru-RU"/>
        </w:rPr>
        <w:t> Повноваження міністерств та інших центральних органів виконавчої влади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8" w:name="n257"/>
      <w:bookmarkEnd w:id="258"/>
      <w:r w:rsidRPr="0001080C">
        <w:rPr>
          <w:rFonts w:ascii="Times New Roman" w:eastAsia="Times New Roman" w:hAnsi="Times New Roman" w:cs="Times New Roman"/>
          <w:sz w:val="24"/>
          <w:szCs w:val="24"/>
          <w:lang w:eastAsia="ru-RU"/>
        </w:rPr>
        <w:t>Міністерства та інші центральні органи виконавчої влади: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59" w:name="n258"/>
      <w:bookmarkEnd w:id="259"/>
      <w:r w:rsidRPr="0001080C">
        <w:rPr>
          <w:rFonts w:ascii="Times New Roman" w:eastAsia="Times New Roman" w:hAnsi="Times New Roman" w:cs="Times New Roman"/>
          <w:sz w:val="24"/>
          <w:szCs w:val="24"/>
          <w:lang w:eastAsia="ru-RU"/>
        </w:rPr>
        <w:t>проводять єдину науково-технічну політику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0" w:name="n259"/>
      <w:bookmarkEnd w:id="260"/>
      <w:r w:rsidRPr="0001080C">
        <w:rPr>
          <w:rFonts w:ascii="Times New Roman" w:eastAsia="Times New Roman" w:hAnsi="Times New Roman" w:cs="Times New Roman"/>
          <w:sz w:val="24"/>
          <w:szCs w:val="24"/>
          <w:lang w:eastAsia="ru-RU"/>
        </w:rPr>
        <w:lastRenderedPageBreak/>
        <w:t>розробляють і реалізують галузеві програми поліпшення стану безпеки, гігієни праці та виробничого середовища за участю профспілок;</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1" w:name="n260"/>
      <w:bookmarkEnd w:id="261"/>
      <w:r w:rsidRPr="0001080C">
        <w:rPr>
          <w:rFonts w:ascii="Times New Roman" w:eastAsia="Times New Roman" w:hAnsi="Times New Roman" w:cs="Times New Roman"/>
          <w:sz w:val="24"/>
          <w:szCs w:val="24"/>
          <w:lang w:eastAsia="ru-RU"/>
        </w:rPr>
        <w:t>здійснюють методичне керівництво діяльністю підприємств галузі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2" w:name="n261"/>
      <w:bookmarkEnd w:id="262"/>
      <w:r w:rsidRPr="0001080C">
        <w:rPr>
          <w:rFonts w:ascii="Times New Roman" w:eastAsia="Times New Roman" w:hAnsi="Times New Roman" w:cs="Times New Roman"/>
          <w:sz w:val="24"/>
          <w:szCs w:val="24"/>
          <w:lang w:eastAsia="ru-RU"/>
        </w:rPr>
        <w:t>укладають з відповідними галузевими профспілками угоди з питань поліпшення умов і безпеки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3" w:name="n262"/>
      <w:bookmarkEnd w:id="263"/>
      <w:r w:rsidRPr="0001080C">
        <w:rPr>
          <w:rFonts w:ascii="Times New Roman" w:eastAsia="Times New Roman" w:hAnsi="Times New Roman" w:cs="Times New Roman"/>
          <w:sz w:val="24"/>
          <w:szCs w:val="24"/>
          <w:lang w:eastAsia="ru-RU"/>
        </w:rPr>
        <w:t>беруть участь в опрацюванні та перегляді нормативно-правових актів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4" w:name="n263"/>
      <w:bookmarkEnd w:id="264"/>
      <w:r w:rsidRPr="0001080C">
        <w:rPr>
          <w:rFonts w:ascii="Times New Roman" w:eastAsia="Times New Roman" w:hAnsi="Times New Roman" w:cs="Times New Roman"/>
          <w:sz w:val="24"/>
          <w:szCs w:val="24"/>
          <w:lang w:eastAsia="ru-RU"/>
        </w:rPr>
        <w:t>організовують навчання і перевірку знань з питань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5" w:name="n264"/>
      <w:bookmarkEnd w:id="265"/>
      <w:r w:rsidRPr="0001080C">
        <w:rPr>
          <w:rFonts w:ascii="Times New Roman" w:eastAsia="Times New Roman" w:hAnsi="Times New Roman" w:cs="Times New Roman"/>
          <w:sz w:val="24"/>
          <w:szCs w:val="24"/>
          <w:lang w:eastAsia="ru-RU"/>
        </w:rPr>
        <w:t>створюють у разі потреби аварійно-рятувальні служби, здійснюють керівництво їх діяльністю, забезпечують виконання інших вимог законодавства, що регулює відносини у сфері рятувальної справи;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6" w:name="n265"/>
      <w:bookmarkEnd w:id="266"/>
      <w:r w:rsidRPr="0001080C">
        <w:rPr>
          <w:rFonts w:ascii="Times New Roman" w:eastAsia="Times New Roman" w:hAnsi="Times New Roman" w:cs="Times New Roman"/>
          <w:sz w:val="24"/>
          <w:szCs w:val="24"/>
          <w:lang w:eastAsia="ru-RU"/>
        </w:rPr>
        <w:t>здійснюють відомчий контроль за станом охорони праці на підприємствах галузі.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7" w:name="n266"/>
      <w:bookmarkEnd w:id="267"/>
      <w:r w:rsidRPr="0001080C">
        <w:rPr>
          <w:rFonts w:ascii="Times New Roman" w:eastAsia="Times New Roman" w:hAnsi="Times New Roman" w:cs="Times New Roman"/>
          <w:sz w:val="24"/>
          <w:szCs w:val="24"/>
          <w:lang w:eastAsia="ru-RU"/>
        </w:rPr>
        <w:t>Для координації, вдосконалення роботи з охорони праці і контролю за цією роботою міністерства та інші центральні органи виконавчої влади створюють у межах граничної чисельності структурні підрозділи з охорони праці або покладають реалізацію повноважень з охорони праці на один з існуючих структурних підрозділів чи окремих посадових осіб відповідних органів.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8" w:name="n267"/>
      <w:bookmarkEnd w:id="268"/>
      <w:r w:rsidRPr="0001080C">
        <w:rPr>
          <w:rFonts w:ascii="Times New Roman" w:eastAsia="Times New Roman" w:hAnsi="Times New Roman" w:cs="Times New Roman"/>
          <w:i/>
          <w:iCs/>
          <w:sz w:val="24"/>
          <w:szCs w:val="24"/>
          <w:lang w:eastAsia="ru-RU"/>
        </w:rPr>
        <w:t>{Частина друга статті 33 в редакції Закону </w:t>
      </w:r>
      <w:hyperlink r:id="rId89" w:anchor="n157"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69" w:name="n268"/>
      <w:bookmarkEnd w:id="269"/>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з питань нагляду та контролю за додержанням законодавства про працю, забезпечує проведення державної експертизи умов праці із залученням центрального органу виконавчої влади, що реалізує державну політику у сфері санітарного та епідемічного благополуччя населення, здійснює контроль за якістю проведення атестації робочих місць за умовами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0" w:name="n269"/>
      <w:bookmarkEnd w:id="270"/>
      <w:r w:rsidRPr="0001080C">
        <w:rPr>
          <w:rFonts w:ascii="Times New Roman" w:eastAsia="Times New Roman" w:hAnsi="Times New Roman" w:cs="Times New Roman"/>
          <w:i/>
          <w:iCs/>
          <w:sz w:val="24"/>
          <w:szCs w:val="24"/>
          <w:lang w:eastAsia="ru-RU"/>
        </w:rPr>
        <w:t>{Частина третя статті 33 в редакції Закону </w:t>
      </w:r>
      <w:hyperlink r:id="rId90" w:anchor="n157"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1" w:name="n270"/>
      <w:bookmarkEnd w:id="271"/>
      <w:r w:rsidRPr="0001080C">
        <w:rPr>
          <w:rFonts w:ascii="Times New Roman" w:eastAsia="Times New Roman" w:hAnsi="Times New Roman" w:cs="Times New Roman"/>
          <w:sz w:val="24"/>
          <w:szCs w:val="24"/>
          <w:lang w:eastAsia="ru-RU"/>
        </w:rPr>
        <w:t>Порядок контролю за якістю проведення атестації робочих місць за умовами праці визначає центральний орган виконавчої влади, що забезпечує формування державної політики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2" w:name="n271"/>
      <w:bookmarkEnd w:id="272"/>
      <w:r w:rsidRPr="0001080C">
        <w:rPr>
          <w:rFonts w:ascii="Times New Roman" w:eastAsia="Times New Roman" w:hAnsi="Times New Roman" w:cs="Times New Roman"/>
          <w:i/>
          <w:iCs/>
          <w:sz w:val="24"/>
          <w:szCs w:val="24"/>
          <w:lang w:eastAsia="ru-RU"/>
        </w:rPr>
        <w:t>{Частина статті 33 в редакції Закону </w:t>
      </w:r>
      <w:hyperlink r:id="rId91" w:anchor="n157"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 із змінами, внесеними згідно із Законом </w:t>
      </w:r>
      <w:hyperlink r:id="rId92" w:anchor="n24" w:tgtFrame="_blank" w:history="1">
        <w:r w:rsidRPr="0001080C">
          <w:rPr>
            <w:rFonts w:ascii="Times New Roman" w:eastAsia="Times New Roman" w:hAnsi="Times New Roman" w:cs="Times New Roman"/>
            <w:i/>
            <w:iCs/>
            <w:color w:val="000099"/>
            <w:sz w:val="24"/>
            <w:szCs w:val="24"/>
            <w:u w:val="single"/>
            <w:lang w:eastAsia="ru-RU"/>
          </w:rPr>
          <w:t>№ 341-IX від 05.12.2019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3" w:name="n272"/>
      <w:bookmarkEnd w:id="273"/>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4" w:name="n273"/>
      <w:bookmarkEnd w:id="274"/>
      <w:r w:rsidRPr="0001080C">
        <w:rPr>
          <w:rFonts w:ascii="Times New Roman" w:eastAsia="Times New Roman" w:hAnsi="Times New Roman" w:cs="Times New Roman"/>
          <w:sz w:val="24"/>
          <w:szCs w:val="24"/>
          <w:lang w:eastAsia="ru-RU"/>
        </w:rPr>
        <w:t>здійснює комплексне управління охороною праці на державному рівні, реалізує державну політику в цій галузі та здійснює контроль за виконанням функцій державного управління охороною праці міністерствами, іншими центральними органами виконавчої влади, Радою міністрів Автономної Республіки Крим, місцевими державними адміністраціями та органами місцевого самоврядування;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5" w:name="n274"/>
      <w:bookmarkEnd w:id="275"/>
      <w:r w:rsidRPr="0001080C">
        <w:rPr>
          <w:rFonts w:ascii="Times New Roman" w:eastAsia="Times New Roman" w:hAnsi="Times New Roman" w:cs="Times New Roman"/>
          <w:sz w:val="24"/>
          <w:szCs w:val="24"/>
          <w:lang w:eastAsia="ru-RU"/>
        </w:rPr>
        <w:t>розробляє за участю міністерств, інших центральних органів виконавчої влади, Фонду соціального страхування України, всеукраїнських об'єднань роботодавців та профспілок загальнодержавну програму поліпшення стану безпеки, гігієни праці та виробничого середовища і контролює її виконання;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6" w:name="n275"/>
      <w:bookmarkEnd w:id="276"/>
      <w:r w:rsidRPr="0001080C">
        <w:rPr>
          <w:rFonts w:ascii="Times New Roman" w:eastAsia="Times New Roman" w:hAnsi="Times New Roman" w:cs="Times New Roman"/>
          <w:sz w:val="24"/>
          <w:szCs w:val="24"/>
          <w:lang w:eastAsia="ru-RU"/>
        </w:rPr>
        <w:t xml:space="preserve">здійснює нормопроектну діяльність, розробляє правила, норми, положення, інструкції та інші нормативно-правові акти з охорони праці або зміни до них та вносить відповідні </w:t>
      </w:r>
      <w:r w:rsidRPr="0001080C">
        <w:rPr>
          <w:rFonts w:ascii="Times New Roman" w:eastAsia="Times New Roman" w:hAnsi="Times New Roman" w:cs="Times New Roman"/>
          <w:sz w:val="24"/>
          <w:szCs w:val="24"/>
          <w:lang w:eastAsia="ru-RU"/>
        </w:rPr>
        <w:lastRenderedPageBreak/>
        <w:t>пропозиції на розгляд центрального органу виконавчої влади, що забезпечує формування державної політики у зазначеній сфері;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7" w:name="n276"/>
      <w:bookmarkEnd w:id="277"/>
      <w:r w:rsidRPr="0001080C">
        <w:rPr>
          <w:rFonts w:ascii="Times New Roman" w:eastAsia="Times New Roman" w:hAnsi="Times New Roman" w:cs="Times New Roman"/>
          <w:i/>
          <w:iCs/>
          <w:sz w:val="24"/>
          <w:szCs w:val="24"/>
          <w:lang w:eastAsia="ru-RU"/>
        </w:rPr>
        <w:t>{Абзац четвертий частини п'ятої статті 33 в редакції Закону </w:t>
      </w:r>
      <w:hyperlink r:id="rId93" w:anchor="n162"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8" w:name="n277"/>
      <w:bookmarkEnd w:id="278"/>
      <w:r w:rsidRPr="0001080C">
        <w:rPr>
          <w:rFonts w:ascii="Times New Roman" w:eastAsia="Times New Roman" w:hAnsi="Times New Roman" w:cs="Times New Roman"/>
          <w:sz w:val="24"/>
          <w:szCs w:val="24"/>
          <w:lang w:eastAsia="ru-RU"/>
        </w:rPr>
        <w:t>координує роботу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підприємств, інших суб'єктів підприємницької діяльності в галузі безпеки, гігієни праці та виробничого середовища;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79" w:name="n278"/>
      <w:bookmarkEnd w:id="279"/>
      <w:r w:rsidRPr="0001080C">
        <w:rPr>
          <w:rFonts w:ascii="Times New Roman" w:eastAsia="Times New Roman" w:hAnsi="Times New Roman" w:cs="Times New Roman"/>
          <w:sz w:val="24"/>
          <w:szCs w:val="24"/>
          <w:lang w:eastAsia="ru-RU"/>
        </w:rPr>
        <w:t>одержує безоплатно від міністерств, інших центральних органів виконавчої влади, Ради міністрів Автономної Республіки Крим, місцевих державних адміністрацій, органів статистики, підприємств, інших суб'єктів підприємницької діяльності відомості та інформацію, необхідні для виконання покладених на нього завдань;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0" w:name="n279"/>
      <w:bookmarkEnd w:id="280"/>
      <w:r w:rsidRPr="0001080C">
        <w:rPr>
          <w:rFonts w:ascii="Times New Roman" w:eastAsia="Times New Roman" w:hAnsi="Times New Roman" w:cs="Times New Roman"/>
          <w:sz w:val="24"/>
          <w:szCs w:val="24"/>
          <w:lang w:eastAsia="ru-RU"/>
        </w:rPr>
        <w:t>видає дозволи на початок виконання робіт підвищеної небезпеки та початок експлуатації (застосування) машин, механізмів, устаткування підвищеної небезпеки;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1" w:name="n280"/>
      <w:bookmarkEnd w:id="281"/>
      <w:r w:rsidRPr="0001080C">
        <w:rPr>
          <w:rFonts w:ascii="Times New Roman" w:eastAsia="Times New Roman" w:hAnsi="Times New Roman" w:cs="Times New Roman"/>
          <w:i/>
          <w:iCs/>
          <w:sz w:val="24"/>
          <w:szCs w:val="24"/>
          <w:lang w:eastAsia="ru-RU"/>
        </w:rPr>
        <w:t>{Частину статті 33 доповнено абзацом згідно із Законом </w:t>
      </w:r>
      <w:hyperlink r:id="rId94" w:tgtFrame="_blank" w:history="1">
        <w:r w:rsidRPr="0001080C">
          <w:rPr>
            <w:rFonts w:ascii="Times New Roman" w:eastAsia="Times New Roman" w:hAnsi="Times New Roman" w:cs="Times New Roman"/>
            <w:i/>
            <w:iCs/>
            <w:color w:val="000099"/>
            <w:sz w:val="24"/>
            <w:szCs w:val="24"/>
            <w:u w:val="single"/>
            <w:lang w:eastAsia="ru-RU"/>
          </w:rPr>
          <w:t>№ 1454-VI від 04.06.2009</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2" w:name="n281"/>
      <w:bookmarkEnd w:id="282"/>
      <w:r w:rsidRPr="0001080C">
        <w:rPr>
          <w:rFonts w:ascii="Times New Roman" w:eastAsia="Times New Roman" w:hAnsi="Times New Roman" w:cs="Times New Roman"/>
          <w:sz w:val="24"/>
          <w:szCs w:val="24"/>
          <w:lang w:eastAsia="ru-RU"/>
        </w:rPr>
        <w:t>бере участь у міжнародному співробітництві та в організації виконання міжнародних договорів, згода на обов'язковість яких надана Верховною Радою України, з питань безпеки, гігієни праці та виробничого середовища, вивчає, узагальнює і поширює світовий досвід з цих питань, опрацьовує та подає у встановленому порядку пропозиції щодо удосконалення і поступового наближення чинного законодавства про охорону праці до відповідних міжнародних та європейських норм.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3" w:name="n282"/>
      <w:bookmarkEnd w:id="283"/>
      <w:r w:rsidRPr="0001080C">
        <w:rPr>
          <w:rFonts w:ascii="Times New Roman" w:eastAsia="Times New Roman" w:hAnsi="Times New Roman" w:cs="Times New Roman"/>
          <w:sz w:val="24"/>
          <w:szCs w:val="24"/>
          <w:lang w:eastAsia="ru-RU"/>
        </w:rPr>
        <w:t>Рішення, прийняті центральним органом виконавчої влади, що реалізує державну політику у сфері охорони праці, в межах його компетенції, є обов'язковими для виконання всіма 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юридичними та фізичними особами, які відповідно до законодавства використовують найману працю.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4" w:name="n283"/>
      <w:bookmarkEnd w:id="284"/>
      <w:r w:rsidRPr="0001080C">
        <w:rPr>
          <w:rFonts w:ascii="Times New Roman" w:eastAsia="Times New Roman" w:hAnsi="Times New Roman" w:cs="Times New Roman"/>
          <w:b/>
          <w:bCs/>
          <w:sz w:val="24"/>
          <w:szCs w:val="24"/>
          <w:lang w:eastAsia="ru-RU"/>
        </w:rPr>
        <w:t>Стаття 34.</w:t>
      </w:r>
      <w:r w:rsidRPr="0001080C">
        <w:rPr>
          <w:rFonts w:ascii="Times New Roman" w:eastAsia="Times New Roman" w:hAnsi="Times New Roman" w:cs="Times New Roman"/>
          <w:sz w:val="24"/>
          <w:szCs w:val="24"/>
          <w:lang w:eastAsia="ru-RU"/>
        </w:rPr>
        <w:t> Повноваження Ради міністрів Автономної Республіки Крим та місцевих державних адміністрацій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5" w:name="n284"/>
      <w:bookmarkEnd w:id="285"/>
      <w:r w:rsidRPr="0001080C">
        <w:rPr>
          <w:rFonts w:ascii="Times New Roman" w:eastAsia="Times New Roman" w:hAnsi="Times New Roman" w:cs="Times New Roman"/>
          <w:sz w:val="24"/>
          <w:szCs w:val="24"/>
          <w:lang w:eastAsia="ru-RU"/>
        </w:rPr>
        <w:t>Рада міністрів Автономної Республіки Крим, місцеві державні адміністрації у межах відповідних територій:</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6" w:name="n285"/>
      <w:bookmarkEnd w:id="286"/>
      <w:r w:rsidRPr="0001080C">
        <w:rPr>
          <w:rFonts w:ascii="Times New Roman" w:eastAsia="Times New Roman" w:hAnsi="Times New Roman" w:cs="Times New Roman"/>
          <w:sz w:val="24"/>
          <w:szCs w:val="24"/>
          <w:lang w:eastAsia="ru-RU"/>
        </w:rPr>
        <w:t>забезпечують виконання законів та реалізацію державної політики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7" w:name="n286"/>
      <w:bookmarkEnd w:id="287"/>
      <w:r w:rsidRPr="0001080C">
        <w:rPr>
          <w:rFonts w:ascii="Times New Roman" w:eastAsia="Times New Roman" w:hAnsi="Times New Roman" w:cs="Times New Roman"/>
          <w:sz w:val="24"/>
          <w:szCs w:val="24"/>
          <w:lang w:eastAsia="ru-RU"/>
        </w:rPr>
        <w:t>формують за участю представників профспілок, Фонду соціального страхування України і забезпечують виконання цільових регіональних програм поліпшення стану безпеки, гігієни праці та виробничого середовища, а також заходів з охорони праці у складі програм соціально-економічного і культурного розвитку регіонів;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8" w:name="n287"/>
      <w:bookmarkEnd w:id="288"/>
      <w:r w:rsidRPr="0001080C">
        <w:rPr>
          <w:rFonts w:ascii="Times New Roman" w:eastAsia="Times New Roman" w:hAnsi="Times New Roman" w:cs="Times New Roman"/>
          <w:sz w:val="24"/>
          <w:szCs w:val="24"/>
          <w:lang w:eastAsia="ru-RU"/>
        </w:rPr>
        <w:t>забезпечують соціальний захист найманих працівників, зокрема зайнятих на роботах з шкідливими та небезпечними умовами праці, вживають заходів до проведення атестації робочих місць на відповідність нормативно-правовим актам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89" w:name="n288"/>
      <w:bookmarkEnd w:id="289"/>
      <w:r w:rsidRPr="0001080C">
        <w:rPr>
          <w:rFonts w:ascii="Times New Roman" w:eastAsia="Times New Roman" w:hAnsi="Times New Roman" w:cs="Times New Roman"/>
          <w:sz w:val="24"/>
          <w:szCs w:val="24"/>
          <w:lang w:eastAsia="ru-RU"/>
        </w:rPr>
        <w:t>вносять пропозиції щодо створення регіональних (комунальних) аварійно-рятувальних служб для обслуговування відповідних територій та об'єктів комунальної власності;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0" w:name="n289"/>
      <w:bookmarkEnd w:id="290"/>
      <w:r w:rsidRPr="0001080C">
        <w:rPr>
          <w:rFonts w:ascii="Times New Roman" w:eastAsia="Times New Roman" w:hAnsi="Times New Roman" w:cs="Times New Roman"/>
          <w:sz w:val="24"/>
          <w:szCs w:val="24"/>
          <w:lang w:eastAsia="ru-RU"/>
        </w:rPr>
        <w:t>здійснюють контроль за додержанням суб'єктами підприємницької діяльності нормативно-правових актів про охорону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1" w:name="n290"/>
      <w:bookmarkEnd w:id="291"/>
      <w:r w:rsidRPr="0001080C">
        <w:rPr>
          <w:rFonts w:ascii="Times New Roman" w:eastAsia="Times New Roman" w:hAnsi="Times New Roman" w:cs="Times New Roman"/>
          <w:sz w:val="24"/>
          <w:szCs w:val="24"/>
          <w:lang w:eastAsia="ru-RU"/>
        </w:rPr>
        <w:lastRenderedPageBreak/>
        <w:t>Для виконання зазначених функцій Рада міністрів Автономної Республіки Крим, місцеві державні адміністрації створюють структурні підрозділи з охорони праці, що діють згідно з типовим положенням, яке затверджується Кабінетом Міністрів України, або покладають реалізацію цих повноважень на один з існуючих структурних підрозділів чи окремих посадових осіб відповідних органів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2" w:name="n291"/>
      <w:bookmarkEnd w:id="292"/>
      <w:r w:rsidRPr="0001080C">
        <w:rPr>
          <w:rFonts w:ascii="Times New Roman" w:eastAsia="Times New Roman" w:hAnsi="Times New Roman" w:cs="Times New Roman"/>
          <w:i/>
          <w:iCs/>
          <w:sz w:val="24"/>
          <w:szCs w:val="24"/>
          <w:lang w:eastAsia="ru-RU"/>
        </w:rPr>
        <w:t>{Частина друга статті 34 в редакції Закону </w:t>
      </w:r>
      <w:hyperlink r:id="rId95" w:anchor="n164"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3" w:name="n292"/>
      <w:bookmarkEnd w:id="293"/>
      <w:r w:rsidRPr="0001080C">
        <w:rPr>
          <w:rFonts w:ascii="Times New Roman" w:eastAsia="Times New Roman" w:hAnsi="Times New Roman" w:cs="Times New Roman"/>
          <w:b/>
          <w:bCs/>
          <w:sz w:val="24"/>
          <w:szCs w:val="24"/>
          <w:lang w:eastAsia="ru-RU"/>
        </w:rPr>
        <w:t>Стаття 35.</w:t>
      </w:r>
      <w:r w:rsidRPr="0001080C">
        <w:rPr>
          <w:rFonts w:ascii="Times New Roman" w:eastAsia="Times New Roman" w:hAnsi="Times New Roman" w:cs="Times New Roman"/>
          <w:sz w:val="24"/>
          <w:szCs w:val="24"/>
          <w:lang w:eastAsia="ru-RU"/>
        </w:rPr>
        <w:t> Повноваження органів місцевого самоврядування в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4" w:name="n293"/>
      <w:bookmarkEnd w:id="294"/>
      <w:r w:rsidRPr="0001080C">
        <w:rPr>
          <w:rFonts w:ascii="Times New Roman" w:eastAsia="Times New Roman" w:hAnsi="Times New Roman" w:cs="Times New Roman"/>
          <w:sz w:val="24"/>
          <w:szCs w:val="24"/>
          <w:lang w:eastAsia="ru-RU"/>
        </w:rPr>
        <w:t>Органи місцевого самоврядування у межах своєї компетенції:</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5" w:name="n294"/>
      <w:bookmarkEnd w:id="295"/>
      <w:r w:rsidRPr="0001080C">
        <w:rPr>
          <w:rFonts w:ascii="Times New Roman" w:eastAsia="Times New Roman" w:hAnsi="Times New Roman" w:cs="Times New Roman"/>
          <w:sz w:val="24"/>
          <w:szCs w:val="24"/>
          <w:lang w:eastAsia="ru-RU"/>
        </w:rPr>
        <w:t>затверджують цільові регіональні програми поліпшення стану безпеки, умов праці та виробничого середовища, а також заходи з охорони праці у складі програм соціально-економічного і культурного розвитку регіонів;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6" w:name="n295"/>
      <w:bookmarkEnd w:id="296"/>
      <w:r w:rsidRPr="0001080C">
        <w:rPr>
          <w:rFonts w:ascii="Times New Roman" w:eastAsia="Times New Roman" w:hAnsi="Times New Roman" w:cs="Times New Roman"/>
          <w:sz w:val="24"/>
          <w:szCs w:val="24"/>
          <w:lang w:eastAsia="ru-RU"/>
        </w:rPr>
        <w:t>приймають рішення щодо створення комунальних аварійно-рятувальних служб для обслуговування відповідних територій та об'єктів комунальної власності.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7" w:name="n296"/>
      <w:bookmarkEnd w:id="297"/>
      <w:r w:rsidRPr="0001080C">
        <w:rPr>
          <w:rFonts w:ascii="Times New Roman" w:eastAsia="Times New Roman" w:hAnsi="Times New Roman" w:cs="Times New Roman"/>
          <w:sz w:val="24"/>
          <w:szCs w:val="24"/>
          <w:lang w:eastAsia="ru-RU"/>
        </w:rPr>
        <w:t>Виконавчі органи сільських, селищних, міських рад забезпечують належне утримання, ефективну і безпечну експлуатацію об'єктів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додержання вимог щодо охорони праці працівників, зайнятих на цих об'єктах.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8" w:name="n297"/>
      <w:bookmarkEnd w:id="298"/>
      <w:r w:rsidRPr="0001080C">
        <w:rPr>
          <w:rFonts w:ascii="Times New Roman" w:eastAsia="Times New Roman" w:hAnsi="Times New Roman" w:cs="Times New Roman"/>
          <w:sz w:val="24"/>
          <w:szCs w:val="24"/>
          <w:lang w:eastAsia="ru-RU"/>
        </w:rPr>
        <w:t>Для виконання функцій, зазначених у частині другій цієї статті, сільська, селищна, міська рада створює у складі свого виконавчого органу відповідний підрозділ або призначає спеціаліста з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299" w:name="n298"/>
      <w:bookmarkEnd w:id="299"/>
      <w:r w:rsidRPr="0001080C">
        <w:rPr>
          <w:rFonts w:ascii="Times New Roman" w:eastAsia="Times New Roman" w:hAnsi="Times New Roman" w:cs="Times New Roman"/>
          <w:b/>
          <w:bCs/>
          <w:sz w:val="24"/>
          <w:szCs w:val="24"/>
          <w:lang w:eastAsia="ru-RU"/>
        </w:rPr>
        <w:t>Стаття 36.</w:t>
      </w:r>
      <w:r w:rsidRPr="0001080C">
        <w:rPr>
          <w:rFonts w:ascii="Times New Roman" w:eastAsia="Times New Roman" w:hAnsi="Times New Roman" w:cs="Times New Roman"/>
          <w:sz w:val="24"/>
          <w:szCs w:val="24"/>
          <w:lang w:eastAsia="ru-RU"/>
        </w:rPr>
        <w:t> Повноваження об'єднань підприємств у галузі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0" w:name="n299"/>
      <w:bookmarkEnd w:id="300"/>
      <w:r w:rsidRPr="0001080C">
        <w:rPr>
          <w:rFonts w:ascii="Times New Roman" w:eastAsia="Times New Roman" w:hAnsi="Times New Roman" w:cs="Times New Roman"/>
          <w:sz w:val="24"/>
          <w:szCs w:val="24"/>
          <w:lang w:eastAsia="ru-RU"/>
        </w:rPr>
        <w:t>Повноваження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об'єднання. Для виконання делегованих об'єднанням функцій в їх апаратах створюються служби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1" w:name="n300"/>
      <w:bookmarkEnd w:id="301"/>
      <w:r w:rsidRPr="0001080C">
        <w:rPr>
          <w:rFonts w:ascii="Times New Roman" w:eastAsia="Times New Roman" w:hAnsi="Times New Roman" w:cs="Times New Roman"/>
          <w:b/>
          <w:bCs/>
          <w:sz w:val="24"/>
          <w:szCs w:val="24"/>
          <w:lang w:eastAsia="ru-RU"/>
        </w:rPr>
        <w:t>Стаття 37.</w:t>
      </w:r>
      <w:r w:rsidRPr="0001080C">
        <w:rPr>
          <w:rFonts w:ascii="Times New Roman" w:eastAsia="Times New Roman" w:hAnsi="Times New Roman" w:cs="Times New Roman"/>
          <w:sz w:val="24"/>
          <w:szCs w:val="24"/>
          <w:lang w:eastAsia="ru-RU"/>
        </w:rPr>
        <w:t> Організація наукових досліджень з проблем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2" w:name="n301"/>
      <w:bookmarkEnd w:id="302"/>
      <w:r w:rsidRPr="0001080C">
        <w:rPr>
          <w:rFonts w:ascii="Times New Roman" w:eastAsia="Times New Roman" w:hAnsi="Times New Roman" w:cs="Times New Roman"/>
          <w:sz w:val="24"/>
          <w:szCs w:val="24"/>
          <w:lang w:eastAsia="ru-RU"/>
        </w:rPr>
        <w:t>Фундаментальні та прикладні наукові дослідження з проблем охорони праці, ідентифікації професійної небезпечності організуються в межах загальнодержавної та інших програм з цих питань і проводяться науково-дослідними інститутами, проектно-конструкторськими установами та організаціями, вищими навчальними закладами та фахівцями.</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303" w:name="n302"/>
      <w:bookmarkEnd w:id="303"/>
      <w:r w:rsidRPr="0001080C">
        <w:rPr>
          <w:rFonts w:ascii="Times New Roman" w:eastAsia="Times New Roman" w:hAnsi="Times New Roman" w:cs="Times New Roman"/>
          <w:b/>
          <w:bCs/>
          <w:sz w:val="28"/>
          <w:lang w:eastAsia="ru-RU"/>
        </w:rPr>
        <w:t>Розділ VII</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ДЕРЖАВНИЙ НАГЛЯД І ГРОМАДСЬКИЙ КОНТРОЛЬ ЗА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4" w:name="n303"/>
      <w:bookmarkEnd w:id="304"/>
      <w:r w:rsidRPr="0001080C">
        <w:rPr>
          <w:rFonts w:ascii="Times New Roman" w:eastAsia="Times New Roman" w:hAnsi="Times New Roman" w:cs="Times New Roman"/>
          <w:b/>
          <w:bCs/>
          <w:sz w:val="24"/>
          <w:szCs w:val="24"/>
          <w:lang w:eastAsia="ru-RU"/>
        </w:rPr>
        <w:t>Стаття 38.</w:t>
      </w:r>
      <w:r w:rsidRPr="0001080C">
        <w:rPr>
          <w:rFonts w:ascii="Times New Roman" w:eastAsia="Times New Roman" w:hAnsi="Times New Roman" w:cs="Times New Roman"/>
          <w:sz w:val="24"/>
          <w:szCs w:val="24"/>
          <w:lang w:eastAsia="ru-RU"/>
        </w:rPr>
        <w:t> Органи державного нагляду за охороною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5" w:name="n304"/>
      <w:bookmarkEnd w:id="305"/>
      <w:r w:rsidRPr="0001080C">
        <w:rPr>
          <w:rFonts w:ascii="Times New Roman" w:eastAsia="Times New Roman" w:hAnsi="Times New Roman" w:cs="Times New Roman"/>
          <w:sz w:val="24"/>
          <w:szCs w:val="24"/>
          <w:lang w:eastAsia="ru-RU"/>
        </w:rPr>
        <w:t>Державний нагляд за додержанням законів та інших нормативно-правових актів про охорону праці здійснюють: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6" w:name="n305"/>
      <w:bookmarkEnd w:id="306"/>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7" w:name="n306"/>
      <w:bookmarkEnd w:id="307"/>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ядерної та радіаційної безпеки;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8" w:name="n307"/>
      <w:bookmarkEnd w:id="308"/>
      <w:r w:rsidRPr="0001080C">
        <w:rPr>
          <w:rFonts w:ascii="Times New Roman" w:eastAsia="Times New Roman" w:hAnsi="Times New Roman" w:cs="Times New Roman"/>
          <w:sz w:val="24"/>
          <w:szCs w:val="24"/>
          <w:lang w:eastAsia="ru-RU"/>
        </w:rPr>
        <w:lastRenderedPageBreak/>
        <w:t>центральний орган виконавчої влади, що реалізує державну політику з питань нагляду та контролю за додержанням законодавства у сферах пожежної і техногенної безпеки;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09" w:name="n308"/>
      <w:bookmarkEnd w:id="309"/>
      <w:r w:rsidRPr="0001080C">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санітарного та епідемічного благополуччя населення.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0" w:name="n309"/>
      <w:bookmarkEnd w:id="310"/>
      <w:r w:rsidRPr="0001080C">
        <w:rPr>
          <w:rFonts w:ascii="Times New Roman" w:eastAsia="Times New Roman" w:hAnsi="Times New Roman" w:cs="Times New Roman"/>
          <w:i/>
          <w:iCs/>
          <w:sz w:val="24"/>
          <w:szCs w:val="24"/>
          <w:lang w:eastAsia="ru-RU"/>
        </w:rPr>
        <w:t>{Частина перша статті 38 в редакції Закону </w:t>
      </w:r>
      <w:hyperlink r:id="rId96" w:anchor="n167"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1" w:name="n310"/>
      <w:bookmarkEnd w:id="311"/>
      <w:r w:rsidRPr="0001080C">
        <w:rPr>
          <w:rFonts w:ascii="Times New Roman" w:eastAsia="Times New Roman" w:hAnsi="Times New Roman" w:cs="Times New Roman"/>
          <w:sz w:val="24"/>
          <w:szCs w:val="24"/>
          <w:lang w:eastAsia="ru-RU"/>
        </w:rPr>
        <w:t>Органи державного нагляду за охороною праці не залежать від будь-яких господарських органів, суб'єктів підприємництва, об'єднань громадян, політичних формувань, місцевих державних адміністрацій і органів місцевого самоврядування, їм не підзвітні і не підконтрольні.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2" w:name="n311"/>
      <w:bookmarkEnd w:id="312"/>
      <w:r w:rsidRPr="0001080C">
        <w:rPr>
          <w:rFonts w:ascii="Times New Roman" w:eastAsia="Times New Roman" w:hAnsi="Times New Roman" w:cs="Times New Roman"/>
          <w:sz w:val="24"/>
          <w:szCs w:val="24"/>
          <w:lang w:eastAsia="ru-RU"/>
        </w:rPr>
        <w:t>Діяльність органів державного нагляду за охороною праці регулюється цим Законом, законами України </w:t>
      </w:r>
      <w:hyperlink r:id="rId97" w:tgtFrame="_blank" w:history="1">
        <w:r w:rsidRPr="0001080C">
          <w:rPr>
            <w:rFonts w:ascii="Times New Roman" w:eastAsia="Times New Roman" w:hAnsi="Times New Roman" w:cs="Times New Roman"/>
            <w:color w:val="000099"/>
            <w:sz w:val="24"/>
            <w:szCs w:val="24"/>
            <w:u w:val="single"/>
            <w:lang w:eastAsia="ru-RU"/>
          </w:rPr>
          <w:t>"Про використання ядерної енергії і радіаційну безпеку"</w:t>
        </w:r>
      </w:hyperlink>
      <w:r w:rsidRPr="0001080C">
        <w:rPr>
          <w:rFonts w:ascii="Times New Roman" w:eastAsia="Times New Roman" w:hAnsi="Times New Roman" w:cs="Times New Roman"/>
          <w:sz w:val="24"/>
          <w:szCs w:val="24"/>
          <w:lang w:eastAsia="ru-RU"/>
        </w:rPr>
        <w:t>, </w:t>
      </w:r>
      <w:hyperlink r:id="rId98" w:tgtFrame="_blank" w:history="1">
        <w:r w:rsidRPr="0001080C">
          <w:rPr>
            <w:rFonts w:ascii="Times New Roman" w:eastAsia="Times New Roman" w:hAnsi="Times New Roman" w:cs="Times New Roman"/>
            <w:color w:val="000099"/>
            <w:sz w:val="24"/>
            <w:szCs w:val="24"/>
            <w:u w:val="single"/>
            <w:lang w:eastAsia="ru-RU"/>
          </w:rPr>
          <w:t>"Про пожежну безпеку"</w:t>
        </w:r>
      </w:hyperlink>
      <w:r w:rsidRPr="0001080C">
        <w:rPr>
          <w:rFonts w:ascii="Times New Roman" w:eastAsia="Times New Roman" w:hAnsi="Times New Roman" w:cs="Times New Roman"/>
          <w:sz w:val="24"/>
          <w:szCs w:val="24"/>
          <w:lang w:eastAsia="ru-RU"/>
        </w:rPr>
        <w:t>, </w:t>
      </w:r>
      <w:hyperlink r:id="rId99" w:tgtFrame="_blank" w:history="1">
        <w:r w:rsidRPr="0001080C">
          <w:rPr>
            <w:rFonts w:ascii="Times New Roman" w:eastAsia="Times New Roman" w:hAnsi="Times New Roman" w:cs="Times New Roman"/>
            <w:color w:val="000099"/>
            <w:sz w:val="24"/>
            <w:szCs w:val="24"/>
            <w:u w:val="single"/>
            <w:lang w:eastAsia="ru-RU"/>
          </w:rPr>
          <w:t>"Про забезпечення санітарного та епідемічного благополуччя населення"</w:t>
        </w:r>
      </w:hyperlink>
      <w:r w:rsidRPr="0001080C">
        <w:rPr>
          <w:rFonts w:ascii="Times New Roman" w:eastAsia="Times New Roman" w:hAnsi="Times New Roman" w:cs="Times New Roman"/>
          <w:sz w:val="24"/>
          <w:szCs w:val="24"/>
          <w:lang w:eastAsia="ru-RU"/>
        </w:rPr>
        <w:t>, іншими нормативно-правовими актами та положеннями про ці органи, що затверджуються Президентом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3" w:name="n312"/>
      <w:bookmarkEnd w:id="313"/>
      <w:r w:rsidRPr="0001080C">
        <w:rPr>
          <w:rFonts w:ascii="Times New Roman" w:eastAsia="Times New Roman" w:hAnsi="Times New Roman" w:cs="Times New Roman"/>
          <w:i/>
          <w:iCs/>
          <w:sz w:val="24"/>
          <w:szCs w:val="24"/>
          <w:lang w:eastAsia="ru-RU"/>
        </w:rPr>
        <w:t>{Частина третя статті 38 із змінами, внесеними згідно із Законом </w:t>
      </w:r>
      <w:hyperlink r:id="rId100" w:anchor="n173"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4" w:name="n313"/>
      <w:bookmarkEnd w:id="314"/>
      <w:r w:rsidRPr="0001080C">
        <w:rPr>
          <w:rFonts w:ascii="Times New Roman" w:eastAsia="Times New Roman" w:hAnsi="Times New Roman" w:cs="Times New Roman"/>
          <w:b/>
          <w:bCs/>
          <w:sz w:val="24"/>
          <w:szCs w:val="24"/>
          <w:lang w:eastAsia="ru-RU"/>
        </w:rPr>
        <w:t>Стаття 39.</w:t>
      </w:r>
      <w:r w:rsidRPr="0001080C">
        <w:rPr>
          <w:rFonts w:ascii="Times New Roman" w:eastAsia="Times New Roman" w:hAnsi="Times New Roman" w:cs="Times New Roman"/>
          <w:sz w:val="24"/>
          <w:szCs w:val="24"/>
          <w:lang w:eastAsia="ru-RU"/>
        </w:rPr>
        <w:t> Права і відповідальність посадових осіб центрального органу виконавчої влади, що реалізує державну політику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5" w:name="n314"/>
      <w:bookmarkEnd w:id="315"/>
      <w:r w:rsidRPr="0001080C">
        <w:rPr>
          <w:rFonts w:ascii="Times New Roman" w:eastAsia="Times New Roman" w:hAnsi="Times New Roman" w:cs="Times New Roman"/>
          <w:sz w:val="24"/>
          <w:szCs w:val="24"/>
          <w:lang w:eastAsia="ru-RU"/>
        </w:rPr>
        <w:t>Посадові особи центрального органу виконавчої влади, що реалізує державну політику у сфері охорони праці, мають право:</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6" w:name="n315"/>
      <w:bookmarkEnd w:id="316"/>
      <w:r w:rsidRPr="0001080C">
        <w:rPr>
          <w:rFonts w:ascii="Times New Roman" w:eastAsia="Times New Roman" w:hAnsi="Times New Roman" w:cs="Times New Roman"/>
          <w:sz w:val="24"/>
          <w:szCs w:val="24"/>
          <w:lang w:eastAsia="ru-RU"/>
        </w:rPr>
        <w:t>безперешкодно відвідувати підконтрольні підприємства (об'єкти), виробництва фізичних осіб, які відповідно до законодавства використовують найману працю, та здійснювати в присутності роботодавця або його представника перевірку додержання законодавства з питань, віднесених до їх компетенції;</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7" w:name="n316"/>
      <w:bookmarkEnd w:id="317"/>
      <w:r w:rsidRPr="0001080C">
        <w:rPr>
          <w:rFonts w:ascii="Times New Roman" w:eastAsia="Times New Roman" w:hAnsi="Times New Roman" w:cs="Times New Roman"/>
          <w:sz w:val="24"/>
          <w:szCs w:val="24"/>
          <w:lang w:eastAsia="ru-RU"/>
        </w:rPr>
        <w:t>одержувати від роботодавця і посадових осіб письмові чи усні пояснення, висновки експертних обстежень, аудитів, матеріали та інформацію з відповідних питань, звіти про рівень і стан профілактичної роботи, причини порушень законодавства та вжиті заходи щодо їх усунення;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8" w:name="n317"/>
      <w:bookmarkEnd w:id="318"/>
      <w:r w:rsidRPr="0001080C">
        <w:rPr>
          <w:rFonts w:ascii="Times New Roman" w:eastAsia="Times New Roman" w:hAnsi="Times New Roman" w:cs="Times New Roman"/>
          <w:sz w:val="24"/>
          <w:szCs w:val="24"/>
          <w:lang w:eastAsia="ru-RU"/>
        </w:rPr>
        <w:t>видавати в установленому порядку роботодавцям, керівникам та іншим посадовим особам юридичних та фізичних осіб, які відповідно до законодавства використовують найману працю, міністерствам та іншим центральним органам виконавчої влади, Раді міністрів Автономної Республіки Крим, місцевим державним адміністраціям та органам місцевого самоврядування обов'язкові для виконання приписи (розпорядження) про усунення порушень і недоліків в галузі охорони праці, охорони надр, безпечної експлуатації об'єктів підвищеної небезпеки;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19" w:name="n318"/>
      <w:bookmarkEnd w:id="319"/>
      <w:r w:rsidRPr="0001080C">
        <w:rPr>
          <w:rFonts w:ascii="Times New Roman" w:eastAsia="Times New Roman" w:hAnsi="Times New Roman" w:cs="Times New Roman"/>
          <w:sz w:val="24"/>
          <w:szCs w:val="24"/>
          <w:lang w:eastAsia="ru-RU"/>
        </w:rPr>
        <w:t>забороняти, зупиняти, припиняти, обмежувати експлуатацію підприємств, окремих виробництв, цехів, дільниць, робочих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а також скасовувати або припиняти дію виданих ними дозволів і ліцензій до усунення порушень, які створюють загрозу життю працюючих;</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0" w:name="n319"/>
      <w:bookmarkEnd w:id="320"/>
      <w:r w:rsidRPr="0001080C">
        <w:rPr>
          <w:rFonts w:ascii="Times New Roman" w:eastAsia="Times New Roman" w:hAnsi="Times New Roman" w:cs="Times New Roman"/>
          <w:sz w:val="24"/>
          <w:szCs w:val="24"/>
          <w:lang w:eastAsia="ru-RU"/>
        </w:rPr>
        <w:t>притягати до адміністративної відповідальності працівників, винних у порушенні законодавства про охорону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1" w:name="n320"/>
      <w:bookmarkEnd w:id="321"/>
      <w:r w:rsidRPr="0001080C">
        <w:rPr>
          <w:rFonts w:ascii="Times New Roman" w:eastAsia="Times New Roman" w:hAnsi="Times New Roman" w:cs="Times New Roman"/>
          <w:sz w:val="24"/>
          <w:szCs w:val="24"/>
          <w:lang w:eastAsia="ru-RU"/>
        </w:rPr>
        <w:lastRenderedPageBreak/>
        <w:t>надсилати роботодавцям подання про невідповідність окремих посадових осіб займаній посаді, передавати матеріали відповідним органам для притягнення цих осіб до відповідальності згідно із законом.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2" w:name="n360"/>
      <w:bookmarkEnd w:id="322"/>
      <w:r w:rsidRPr="0001080C">
        <w:rPr>
          <w:rFonts w:ascii="Times New Roman" w:eastAsia="Times New Roman" w:hAnsi="Times New Roman" w:cs="Times New Roman"/>
          <w:i/>
          <w:iCs/>
          <w:sz w:val="24"/>
          <w:szCs w:val="24"/>
          <w:lang w:eastAsia="ru-RU"/>
        </w:rPr>
        <w:t>{Абзац сьомий частини першої статті 39 із змінами, внесеними згідно із Законом </w:t>
      </w:r>
      <w:hyperlink r:id="rId101" w:anchor="n1163" w:tgtFrame="_blank" w:history="1">
        <w:r w:rsidRPr="0001080C">
          <w:rPr>
            <w:rFonts w:ascii="Times New Roman" w:eastAsia="Times New Roman" w:hAnsi="Times New Roman" w:cs="Times New Roman"/>
            <w:i/>
            <w:iCs/>
            <w:color w:val="000099"/>
            <w:sz w:val="24"/>
            <w:szCs w:val="24"/>
            <w:u w:val="single"/>
            <w:lang w:eastAsia="ru-RU"/>
          </w:rPr>
          <w:t>№ 1697-VII від 14.10.2014</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3" w:name="n321"/>
      <w:bookmarkEnd w:id="323"/>
      <w:r w:rsidRPr="0001080C">
        <w:rPr>
          <w:rFonts w:ascii="Times New Roman" w:eastAsia="Times New Roman" w:hAnsi="Times New Roman" w:cs="Times New Roman"/>
          <w:sz w:val="24"/>
          <w:szCs w:val="24"/>
          <w:lang w:eastAsia="ru-RU"/>
        </w:rPr>
        <w:t>Рішення посадових осіб центрального органу виконавчої влади, що реалізує державну політику у сфері охорони праці, за необхідності обгрунтовуються результатами роботи та висновками експертно-технічних центрів, дослідних, випробувальних лабораторій та інших підрозділів (груп) технічної підтримки, що функціонують у складі органів державного нагляду за охороною праці відповідно до завдань інспекційної служби або створюються і діють згідно із законодавством як незалежні експертні організації. Наукова підтримка наглядової діяльності здійснюється відповідними науково-дослідними установами.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4" w:name="n322"/>
      <w:bookmarkEnd w:id="324"/>
      <w:r w:rsidRPr="0001080C">
        <w:rPr>
          <w:rFonts w:ascii="Times New Roman" w:eastAsia="Times New Roman" w:hAnsi="Times New Roman" w:cs="Times New Roman"/>
          <w:sz w:val="24"/>
          <w:szCs w:val="24"/>
          <w:lang w:eastAsia="ru-RU"/>
        </w:rPr>
        <w:t>Посадові особи центрального органу виконавчої влади, що реалізує державну політику у сфері охорони праці, є державними службовцями, і на них поширюється дія </w:t>
      </w:r>
      <w:hyperlink r:id="rId102" w:tgtFrame="_blank" w:history="1">
        <w:r w:rsidRPr="0001080C">
          <w:rPr>
            <w:rFonts w:ascii="Times New Roman" w:eastAsia="Times New Roman" w:hAnsi="Times New Roman" w:cs="Times New Roman"/>
            <w:color w:val="000099"/>
            <w:sz w:val="24"/>
            <w:szCs w:val="24"/>
            <w:u w:val="single"/>
            <w:lang w:eastAsia="ru-RU"/>
          </w:rPr>
          <w:t>Закону України "Про державну службу"</w:t>
        </w:r>
      </w:hyperlink>
      <w:r w:rsidRPr="0001080C">
        <w:rPr>
          <w:rFonts w:ascii="Times New Roman" w:eastAsia="Times New Roman" w:hAnsi="Times New Roman" w:cs="Times New Roman"/>
          <w:sz w:val="24"/>
          <w:szCs w:val="24"/>
          <w:lang w:eastAsia="ru-RU"/>
        </w:rPr>
        <w:t>. Вони несуть відповідальність згідно із законом за виконання покладених на них обов'язків. Посадові особи центрального органу виконавчої влади, що реалізує державну політику у сфері охорони праці, мають право носити формений одяг, зразки якого затверджуються Кабінетом Міністрів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5" w:name="n323"/>
      <w:bookmarkEnd w:id="325"/>
      <w:r w:rsidRPr="0001080C">
        <w:rPr>
          <w:rFonts w:ascii="Times New Roman" w:eastAsia="Times New Roman" w:hAnsi="Times New Roman" w:cs="Times New Roman"/>
          <w:b/>
          <w:bCs/>
          <w:sz w:val="24"/>
          <w:szCs w:val="24"/>
          <w:lang w:eastAsia="ru-RU"/>
        </w:rPr>
        <w:t>Стаття 40.</w:t>
      </w:r>
      <w:r w:rsidRPr="0001080C">
        <w:rPr>
          <w:rFonts w:ascii="Times New Roman" w:eastAsia="Times New Roman" w:hAnsi="Times New Roman" w:cs="Times New Roman"/>
          <w:sz w:val="24"/>
          <w:szCs w:val="24"/>
          <w:lang w:eastAsia="ru-RU"/>
        </w:rPr>
        <w:t> Соціальний захист посадових осіб центрального органу виконавчої влади, що реалізує державну політику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6" w:name="n324"/>
      <w:bookmarkEnd w:id="326"/>
      <w:r w:rsidRPr="0001080C">
        <w:rPr>
          <w:rFonts w:ascii="Times New Roman" w:eastAsia="Times New Roman" w:hAnsi="Times New Roman" w:cs="Times New Roman"/>
          <w:sz w:val="24"/>
          <w:szCs w:val="24"/>
          <w:lang w:eastAsia="ru-RU"/>
        </w:rPr>
        <w:t>Посадовим особам центрального органу виконавчої влади, що реалізує державну політику у сфері охорони праці, держава гарантує соціальний захист.</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7" w:name="n325"/>
      <w:bookmarkEnd w:id="327"/>
      <w:r w:rsidRPr="0001080C">
        <w:rPr>
          <w:rFonts w:ascii="Times New Roman" w:eastAsia="Times New Roman" w:hAnsi="Times New Roman" w:cs="Times New Roman"/>
          <w:sz w:val="24"/>
          <w:szCs w:val="24"/>
          <w:lang w:eastAsia="ru-RU"/>
        </w:rPr>
        <w:t>Працівники правоохоронних органів надають допомогу посадовим особам органів державного нагляду у виконанні ними службових обов'язків та вживають заходів щодо припинення незаконних дій осіб, які перешкоджають виконувати ці обов'язки, вдаються до погроз, шантажу, нанесення тілесних ушкоджень посадовим особам органів державного нагляду або членам їх сімей, завдають шкоди їх майну.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8" w:name="n326"/>
      <w:bookmarkEnd w:id="328"/>
      <w:r w:rsidRPr="0001080C">
        <w:rPr>
          <w:rFonts w:ascii="Times New Roman" w:eastAsia="Times New Roman" w:hAnsi="Times New Roman" w:cs="Times New Roman"/>
          <w:sz w:val="24"/>
          <w:szCs w:val="24"/>
          <w:lang w:eastAsia="ru-RU"/>
        </w:rPr>
        <w:t>За особами, які звільнені з посад в органах державного нагляду за віком або через хворобу чи каліцтво, а також за членами сім'ї або утриманцями загиблої під час виконання службових обов'язків посадової особи зберігається право на пільги згідно з законодавством.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29" w:name="n327"/>
      <w:bookmarkEnd w:id="329"/>
      <w:r w:rsidRPr="0001080C">
        <w:rPr>
          <w:rFonts w:ascii="Times New Roman" w:eastAsia="Times New Roman" w:hAnsi="Times New Roman" w:cs="Times New Roman"/>
          <w:sz w:val="24"/>
          <w:szCs w:val="24"/>
          <w:lang w:eastAsia="ru-RU"/>
        </w:rPr>
        <w:t>Пенсійне забезпечення посадових осіб органів державного нагляду здійснюється згідно з законодавством за рахунок держави.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0" w:name="n328"/>
      <w:bookmarkEnd w:id="330"/>
      <w:r w:rsidRPr="0001080C">
        <w:rPr>
          <w:rFonts w:ascii="Times New Roman" w:eastAsia="Times New Roman" w:hAnsi="Times New Roman" w:cs="Times New Roman"/>
          <w:b/>
          <w:bCs/>
          <w:sz w:val="24"/>
          <w:szCs w:val="24"/>
          <w:lang w:eastAsia="ru-RU"/>
        </w:rPr>
        <w:t>Стаття 41.</w:t>
      </w:r>
      <w:r w:rsidRPr="0001080C">
        <w:rPr>
          <w:rFonts w:ascii="Times New Roman" w:eastAsia="Times New Roman" w:hAnsi="Times New Roman" w:cs="Times New Roman"/>
          <w:sz w:val="24"/>
          <w:szCs w:val="24"/>
          <w:lang w:eastAsia="ru-RU"/>
        </w:rPr>
        <w:t> Громадський контроль за додержанням законодавства про охорону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1" w:name="n329"/>
      <w:bookmarkEnd w:id="331"/>
      <w:r w:rsidRPr="0001080C">
        <w:rPr>
          <w:rFonts w:ascii="Times New Roman" w:eastAsia="Times New Roman" w:hAnsi="Times New Roman" w:cs="Times New Roman"/>
          <w:sz w:val="24"/>
          <w:szCs w:val="24"/>
          <w:lang w:eastAsia="ru-RU"/>
        </w:rPr>
        <w:t>Громадський контроль за додержанням законодавства про охорону праці здійснюють професійні спілки, їх об'єднання в особі своїх виборних органів і представників.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2" w:name="n330"/>
      <w:bookmarkEnd w:id="332"/>
      <w:r w:rsidRPr="0001080C">
        <w:rPr>
          <w:rFonts w:ascii="Times New Roman" w:eastAsia="Times New Roman" w:hAnsi="Times New Roman" w:cs="Times New Roman"/>
          <w:sz w:val="24"/>
          <w:szCs w:val="24"/>
          <w:lang w:eastAsia="ru-RU"/>
        </w:rPr>
        <w:t>Професійні спілки здійснюють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професійні спілки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підприємствах чи виробництвах фізичних осіб, які відповідно до законодавства використовують найману працю, в цілому на період, необхідний для усунення загрози життю або здоров'ю працівників.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3" w:name="n331"/>
      <w:bookmarkEnd w:id="333"/>
      <w:r w:rsidRPr="0001080C">
        <w:rPr>
          <w:rFonts w:ascii="Times New Roman" w:eastAsia="Times New Roman" w:hAnsi="Times New Roman" w:cs="Times New Roman"/>
          <w:sz w:val="24"/>
          <w:szCs w:val="24"/>
          <w:lang w:eastAsia="ru-RU"/>
        </w:rPr>
        <w:lastRenderedPageBreak/>
        <w:t>Професійні спілки також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про охорону праці, брати участь у розслідуванні причин нещасних випадків і професійних захворювань на виробництві та надавати свої висновки про них, вносити роботодавцям, державним органам управління і нагляду подання з питань охорони праці та одержувати від них аргументовану відповідь.</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4" w:name="n332"/>
      <w:bookmarkEnd w:id="334"/>
      <w:r w:rsidRPr="0001080C">
        <w:rPr>
          <w:rFonts w:ascii="Times New Roman" w:eastAsia="Times New Roman" w:hAnsi="Times New Roman" w:cs="Times New Roman"/>
          <w:sz w:val="24"/>
          <w:szCs w:val="24"/>
          <w:lang w:eastAsia="ru-RU"/>
        </w:rPr>
        <w:t>У разі відсутності професійної спілки на підприємстві громадський контроль за додержанням законодавства про охорону праці здійснює уповноважена найманими працівниками особа.</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5" w:name="n333"/>
      <w:bookmarkEnd w:id="335"/>
      <w:r w:rsidRPr="0001080C">
        <w:rPr>
          <w:rFonts w:ascii="Times New Roman" w:eastAsia="Times New Roman" w:hAnsi="Times New Roman" w:cs="Times New Roman"/>
          <w:sz w:val="24"/>
          <w:szCs w:val="24"/>
          <w:lang w:eastAsia="ru-RU"/>
        </w:rPr>
        <w:t>Надати право технічній інспекції профспілок галузевого рівня, що здійснює контроль за дотриманням умов праці та техніки безпеки працівників, зазначених у статті 1 </w:t>
      </w:r>
      <w:hyperlink r:id="rId103" w:tgtFrame="_blank" w:history="1">
        <w:r w:rsidRPr="0001080C">
          <w:rPr>
            <w:rFonts w:ascii="Times New Roman" w:eastAsia="Times New Roman" w:hAnsi="Times New Roman" w:cs="Times New Roman"/>
            <w:color w:val="000099"/>
            <w:sz w:val="24"/>
            <w:szCs w:val="24"/>
            <w:u w:val="single"/>
            <w:lang w:eastAsia="ru-RU"/>
          </w:rPr>
          <w:t>Закону України "Про підвищення престижності шахтарської праці"</w:t>
        </w:r>
      </w:hyperlink>
      <w:r w:rsidRPr="0001080C">
        <w:rPr>
          <w:rFonts w:ascii="Times New Roman" w:eastAsia="Times New Roman" w:hAnsi="Times New Roman" w:cs="Times New Roman"/>
          <w:sz w:val="24"/>
          <w:szCs w:val="24"/>
          <w:lang w:eastAsia="ru-RU"/>
        </w:rPr>
        <w:t>, зупиняти ведення робіт на підприємстві у разі грубих порушень правил техніки безпеки та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6" w:name="n334"/>
      <w:bookmarkEnd w:id="336"/>
      <w:r w:rsidRPr="0001080C">
        <w:rPr>
          <w:rFonts w:ascii="Times New Roman" w:eastAsia="Times New Roman" w:hAnsi="Times New Roman" w:cs="Times New Roman"/>
          <w:i/>
          <w:iCs/>
          <w:sz w:val="24"/>
          <w:szCs w:val="24"/>
          <w:lang w:eastAsia="ru-RU"/>
        </w:rPr>
        <w:t>{Статтю 41 доповнено частиною п'ятою згідно із Законом </w:t>
      </w:r>
      <w:hyperlink r:id="rId104" w:tgtFrame="_blank" w:history="1">
        <w:r w:rsidRPr="0001080C">
          <w:rPr>
            <w:rFonts w:ascii="Times New Roman" w:eastAsia="Times New Roman" w:hAnsi="Times New Roman" w:cs="Times New Roman"/>
            <w:i/>
            <w:iCs/>
            <w:color w:val="000099"/>
            <w:sz w:val="24"/>
            <w:szCs w:val="24"/>
            <w:u w:val="single"/>
            <w:lang w:eastAsia="ru-RU"/>
          </w:rPr>
          <w:t>№ 345-VI від 02.09.2008</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7" w:name="n335"/>
      <w:bookmarkEnd w:id="337"/>
      <w:r w:rsidRPr="0001080C">
        <w:rPr>
          <w:rFonts w:ascii="Times New Roman" w:eastAsia="Times New Roman" w:hAnsi="Times New Roman" w:cs="Times New Roman"/>
          <w:b/>
          <w:bCs/>
          <w:sz w:val="24"/>
          <w:szCs w:val="24"/>
          <w:lang w:eastAsia="ru-RU"/>
        </w:rPr>
        <w:t>Стаття 42.</w:t>
      </w:r>
      <w:r w:rsidRPr="0001080C">
        <w:rPr>
          <w:rFonts w:ascii="Times New Roman" w:eastAsia="Times New Roman" w:hAnsi="Times New Roman" w:cs="Times New Roman"/>
          <w:sz w:val="24"/>
          <w:szCs w:val="24"/>
          <w:lang w:eastAsia="ru-RU"/>
        </w:rPr>
        <w:t> Уповноважені найманими працівниками особи з питань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8" w:name="n336"/>
      <w:bookmarkEnd w:id="338"/>
      <w:r w:rsidRPr="0001080C">
        <w:rPr>
          <w:rFonts w:ascii="Times New Roman" w:eastAsia="Times New Roman" w:hAnsi="Times New Roman" w:cs="Times New Roman"/>
          <w:sz w:val="24"/>
          <w:szCs w:val="24"/>
          <w:lang w:eastAsia="ru-RU"/>
        </w:rPr>
        <w:t>Уповноважені найманими працівниками особи з питань охорони праці мають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гігієни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39" w:name="n337"/>
      <w:bookmarkEnd w:id="339"/>
      <w:r w:rsidRPr="0001080C">
        <w:rPr>
          <w:rFonts w:ascii="Times New Roman" w:eastAsia="Times New Roman" w:hAnsi="Times New Roman" w:cs="Times New Roman"/>
          <w:sz w:val="24"/>
          <w:szCs w:val="24"/>
          <w:lang w:eastAsia="ru-RU"/>
        </w:rPr>
        <w:t>Для виконання цих 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із збереженням за ними середнього заробітку.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0" w:name="n338"/>
      <w:bookmarkEnd w:id="340"/>
      <w:r w:rsidRPr="0001080C">
        <w:rPr>
          <w:rFonts w:ascii="Times New Roman" w:eastAsia="Times New Roman" w:hAnsi="Times New Roman" w:cs="Times New Roman"/>
          <w:sz w:val="24"/>
          <w:szCs w:val="24"/>
          <w:lang w:eastAsia="ru-RU"/>
        </w:rPr>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дисциплінарної чи матеріальної відповідальності здійснюється лише за згодою найманих працівників у порядку, визначеному колективним договором.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1" w:name="n339"/>
      <w:bookmarkEnd w:id="341"/>
      <w:r w:rsidRPr="0001080C">
        <w:rPr>
          <w:rFonts w:ascii="Times New Roman" w:eastAsia="Times New Roman" w:hAnsi="Times New Roman" w:cs="Times New Roman"/>
          <w:sz w:val="24"/>
          <w:szCs w:val="24"/>
          <w:lang w:eastAsia="ru-RU"/>
        </w:rPr>
        <w:t>Якщо уповноважені найманими працівниками особи з питань охорони праці вважають, що профілактичні заходи, вжиті роботодавцем, є недостатніми, вони можуть звернутися за допомогою до органу державного нагляду за охороною праці. Вони також мають право брати участь і вносити відповідні пропозиції під час інспекційних перевірок підприємств чи виробництв фізичних осіб, які відповідно до законодавства використовують найману працю, цими органами.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2" w:name="n340"/>
      <w:bookmarkEnd w:id="342"/>
      <w:r w:rsidRPr="0001080C">
        <w:rPr>
          <w:rFonts w:ascii="Times New Roman" w:eastAsia="Times New Roman" w:hAnsi="Times New Roman" w:cs="Times New Roman"/>
          <w:sz w:val="24"/>
          <w:szCs w:val="24"/>
          <w:lang w:eastAsia="ru-RU"/>
        </w:rPr>
        <w:t>Уповноважені найманими працівниками особи з питань охорони праці діють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3" w:name="n341"/>
      <w:bookmarkEnd w:id="343"/>
      <w:r w:rsidRPr="0001080C">
        <w:rPr>
          <w:rFonts w:ascii="Times New Roman" w:eastAsia="Times New Roman" w:hAnsi="Times New Roman" w:cs="Times New Roman"/>
          <w:i/>
          <w:iCs/>
          <w:sz w:val="24"/>
          <w:szCs w:val="24"/>
          <w:lang w:eastAsia="ru-RU"/>
        </w:rPr>
        <w:t>{Частина п'ята статті 42 із змінами, внесеними згідно із Законом </w:t>
      </w:r>
      <w:hyperlink r:id="rId105" w:anchor="n174" w:tgtFrame="_blank" w:history="1">
        <w:r w:rsidRPr="0001080C">
          <w:rPr>
            <w:rFonts w:ascii="Times New Roman" w:eastAsia="Times New Roman" w:hAnsi="Times New Roman" w:cs="Times New Roman"/>
            <w:i/>
            <w:iCs/>
            <w:color w:val="000099"/>
            <w:sz w:val="24"/>
            <w:szCs w:val="24"/>
            <w:u w:val="single"/>
            <w:lang w:eastAsia="ru-RU"/>
          </w:rPr>
          <w:t>№ 5459-VI від 16.10.2012</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344" w:name="n342"/>
      <w:bookmarkEnd w:id="344"/>
      <w:r w:rsidRPr="0001080C">
        <w:rPr>
          <w:rFonts w:ascii="Times New Roman" w:eastAsia="Times New Roman" w:hAnsi="Times New Roman" w:cs="Times New Roman"/>
          <w:b/>
          <w:bCs/>
          <w:sz w:val="28"/>
          <w:lang w:eastAsia="ru-RU"/>
        </w:rPr>
        <w:t>Розділ VIII</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ВІДПОВІДАЛЬНІСТЬ ЗА ПОРУШЕННЯ ЗАКОНОДАВСТВА ПРО ОХОРОНУ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5" w:name="n343"/>
      <w:bookmarkEnd w:id="345"/>
      <w:r w:rsidRPr="0001080C">
        <w:rPr>
          <w:rFonts w:ascii="Times New Roman" w:eastAsia="Times New Roman" w:hAnsi="Times New Roman" w:cs="Times New Roman"/>
          <w:b/>
          <w:bCs/>
          <w:sz w:val="24"/>
          <w:szCs w:val="24"/>
          <w:lang w:eastAsia="ru-RU"/>
        </w:rPr>
        <w:t>Стаття 43.</w:t>
      </w:r>
      <w:r w:rsidRPr="0001080C">
        <w:rPr>
          <w:rFonts w:ascii="Times New Roman" w:eastAsia="Times New Roman" w:hAnsi="Times New Roman" w:cs="Times New Roman"/>
          <w:sz w:val="24"/>
          <w:szCs w:val="24"/>
          <w:lang w:eastAsia="ru-RU"/>
        </w:rPr>
        <w:t> Штрафні санкції до юридичних та фізичних осіб, які відповідно до законодавства використовують найману працю, посадових осіб та працівників</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6" w:name="n344"/>
      <w:bookmarkEnd w:id="346"/>
      <w:r w:rsidRPr="0001080C">
        <w:rPr>
          <w:rFonts w:ascii="Times New Roman" w:eastAsia="Times New Roman" w:hAnsi="Times New Roman" w:cs="Times New Roman"/>
          <w:sz w:val="24"/>
          <w:szCs w:val="24"/>
          <w:lang w:eastAsia="ru-RU"/>
        </w:rPr>
        <w:lastRenderedPageBreak/>
        <w:t>За порушення законодавства про охорону праці та невиконання приписів (розпоряджень) посадових осіб органів виконавчої влади з нагляду за охороною праці юридичні та фізичні особи, які відповідно до законодавства використовують найману працю, притягаються органами виконавчої влади з нагляду за охороною праці до сплати штрафу в порядку, встановленому законом. Сплата штрафу не звільняє юридичну або фізичну особу, яка відповідно до законодавства використовує найману працю, від усунення виявлених порушень у визначені строки.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7" w:name="n345"/>
      <w:bookmarkEnd w:id="347"/>
      <w:r w:rsidRPr="0001080C">
        <w:rPr>
          <w:rFonts w:ascii="Times New Roman" w:eastAsia="Times New Roman" w:hAnsi="Times New Roman" w:cs="Times New Roman"/>
          <w:sz w:val="24"/>
          <w:szCs w:val="24"/>
          <w:lang w:eastAsia="ru-RU"/>
        </w:rPr>
        <w:t>Максимальний розмір штрафу не може перевищувати п'яти відсотків середньомісячного фонду заробітної плати за попередній рік юридичної чи фізичної особи, яка відповідно до законодавства використовує найману працю.</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8" w:name="n346"/>
      <w:bookmarkEnd w:id="348"/>
      <w:r w:rsidRPr="0001080C">
        <w:rPr>
          <w:rFonts w:ascii="Times New Roman" w:eastAsia="Times New Roman" w:hAnsi="Times New Roman" w:cs="Times New Roman"/>
          <w:sz w:val="24"/>
          <w:szCs w:val="24"/>
          <w:lang w:eastAsia="ru-RU"/>
        </w:rPr>
        <w:t>За порушення вимог, передбачених </w:t>
      </w:r>
      <w:hyperlink r:id="rId106" w:anchor="n141" w:history="1">
        <w:r w:rsidRPr="0001080C">
          <w:rPr>
            <w:rFonts w:ascii="Times New Roman" w:eastAsia="Times New Roman" w:hAnsi="Times New Roman" w:cs="Times New Roman"/>
            <w:color w:val="006600"/>
            <w:sz w:val="24"/>
            <w:szCs w:val="24"/>
            <w:u w:val="single"/>
            <w:lang w:eastAsia="ru-RU"/>
          </w:rPr>
          <w:t>частинами третьою</w:t>
        </w:r>
      </w:hyperlink>
      <w:r w:rsidRPr="0001080C">
        <w:rPr>
          <w:rFonts w:ascii="Times New Roman" w:eastAsia="Times New Roman" w:hAnsi="Times New Roman" w:cs="Times New Roman"/>
          <w:sz w:val="24"/>
          <w:szCs w:val="24"/>
          <w:lang w:eastAsia="ru-RU"/>
        </w:rPr>
        <w:t> і </w:t>
      </w:r>
      <w:hyperlink r:id="rId107" w:anchor="n144" w:history="1">
        <w:r w:rsidRPr="0001080C">
          <w:rPr>
            <w:rFonts w:ascii="Times New Roman" w:eastAsia="Times New Roman" w:hAnsi="Times New Roman" w:cs="Times New Roman"/>
            <w:color w:val="006600"/>
            <w:sz w:val="24"/>
            <w:szCs w:val="24"/>
            <w:u w:val="single"/>
            <w:lang w:eastAsia="ru-RU"/>
          </w:rPr>
          <w:t>четвертою статті 19</w:t>
        </w:r>
      </w:hyperlink>
      <w:r w:rsidRPr="0001080C">
        <w:rPr>
          <w:rFonts w:ascii="Times New Roman" w:eastAsia="Times New Roman" w:hAnsi="Times New Roman" w:cs="Times New Roman"/>
          <w:sz w:val="24"/>
          <w:szCs w:val="24"/>
          <w:lang w:eastAsia="ru-RU"/>
        </w:rPr>
        <w:t> цього Закону, юридична чи фізична особа, яка відповідно до законодавства використовує найману працю, сплачує штраф із розрахунку 25 відсотків від різниці між розрахунковою мінімальною сумою витрат на охорону праці у звітному періоді та фактичною сумою цих витрат за такий період.</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49" w:name="n347"/>
      <w:bookmarkEnd w:id="349"/>
      <w:r w:rsidRPr="0001080C">
        <w:rPr>
          <w:rFonts w:ascii="Times New Roman" w:eastAsia="Times New Roman" w:hAnsi="Times New Roman" w:cs="Times New Roman"/>
          <w:sz w:val="24"/>
          <w:szCs w:val="24"/>
          <w:lang w:eastAsia="ru-RU"/>
        </w:rPr>
        <w:t>Несплата або неповна сплата юридичними чи фізичними особами, які відповідно до законодавства використовують найману працю, штрафу тягне за собою нарахування пені на несплачену суму штрафу (його частини) з розрахунку 120 відсотків річних облікової ставки Національного банку України, що діяла в період такої несплати, за кожен день прострочення.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0" w:name="n348"/>
      <w:bookmarkEnd w:id="350"/>
      <w:r w:rsidRPr="0001080C">
        <w:rPr>
          <w:rFonts w:ascii="Times New Roman" w:eastAsia="Times New Roman" w:hAnsi="Times New Roman" w:cs="Times New Roman"/>
          <w:sz w:val="24"/>
          <w:szCs w:val="24"/>
          <w:lang w:eastAsia="ru-RU"/>
        </w:rPr>
        <w:t>Кошти від застосування штрафних санкцій до юридичних чи фізичних осіб, які відповідно до законодавства використовують найману працю, посадових осіб і працівників, визначених цією статтею, зараховуються до Державного бюджету України.</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1" w:name="n349"/>
      <w:bookmarkEnd w:id="351"/>
      <w:r w:rsidRPr="0001080C">
        <w:rPr>
          <w:rFonts w:ascii="Times New Roman" w:eastAsia="Times New Roman" w:hAnsi="Times New Roman" w:cs="Times New Roman"/>
          <w:sz w:val="24"/>
          <w:szCs w:val="24"/>
          <w:lang w:eastAsia="ru-RU"/>
        </w:rPr>
        <w:t>Притягнення до відповідальності посадових осіб і працівників за порушення законів та інших нормативно-правових актів з охорони праці здійснюється відповідно до </w:t>
      </w:r>
      <w:hyperlink r:id="rId108" w:tgtFrame="_blank" w:history="1">
        <w:r w:rsidRPr="0001080C">
          <w:rPr>
            <w:rFonts w:ascii="Times New Roman" w:eastAsia="Times New Roman" w:hAnsi="Times New Roman" w:cs="Times New Roman"/>
            <w:color w:val="000099"/>
            <w:sz w:val="24"/>
            <w:szCs w:val="24"/>
            <w:u w:val="single"/>
            <w:lang w:eastAsia="ru-RU"/>
          </w:rPr>
          <w:t>Кодексу України про адміністративні правопорушення</w:t>
        </w:r>
      </w:hyperlink>
      <w:r w:rsidRPr="0001080C">
        <w:rPr>
          <w:rFonts w:ascii="Times New Roman" w:eastAsia="Times New Roman" w:hAnsi="Times New Roman" w:cs="Times New Roman"/>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2" w:name="n350"/>
      <w:bookmarkEnd w:id="352"/>
      <w:r w:rsidRPr="0001080C">
        <w:rPr>
          <w:rFonts w:ascii="Times New Roman" w:eastAsia="Times New Roman" w:hAnsi="Times New Roman" w:cs="Times New Roman"/>
          <w:i/>
          <w:iCs/>
          <w:sz w:val="24"/>
          <w:szCs w:val="24"/>
          <w:lang w:eastAsia="ru-RU"/>
        </w:rPr>
        <w:t>{Стаття 43 в редакції Закону </w:t>
      </w:r>
      <w:hyperlink r:id="rId109" w:tgtFrame="_blank" w:history="1">
        <w:r w:rsidRPr="0001080C">
          <w:rPr>
            <w:rFonts w:ascii="Times New Roman" w:eastAsia="Times New Roman" w:hAnsi="Times New Roman" w:cs="Times New Roman"/>
            <w:i/>
            <w:iCs/>
            <w:color w:val="000099"/>
            <w:sz w:val="24"/>
            <w:szCs w:val="24"/>
            <w:u w:val="single"/>
            <w:lang w:eastAsia="ru-RU"/>
          </w:rPr>
          <w:t>№ 3458-VI від 02.06.2011</w:t>
        </w:r>
      </w:hyperlink>
      <w:r w:rsidRPr="0001080C">
        <w:rPr>
          <w:rFonts w:ascii="Times New Roman" w:eastAsia="Times New Roman" w:hAnsi="Times New Roman" w:cs="Times New Roman"/>
          <w:i/>
          <w:iCs/>
          <w:sz w:val="24"/>
          <w:szCs w:val="24"/>
          <w:lang w:eastAsia="ru-RU"/>
        </w:rPr>
        <w:t>}</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3" w:name="n351"/>
      <w:bookmarkEnd w:id="353"/>
      <w:r w:rsidRPr="0001080C">
        <w:rPr>
          <w:rFonts w:ascii="Times New Roman" w:eastAsia="Times New Roman" w:hAnsi="Times New Roman" w:cs="Times New Roman"/>
          <w:b/>
          <w:bCs/>
          <w:sz w:val="24"/>
          <w:szCs w:val="24"/>
          <w:lang w:eastAsia="ru-RU"/>
        </w:rPr>
        <w:t>Стаття 44.</w:t>
      </w:r>
      <w:r w:rsidRPr="0001080C">
        <w:rPr>
          <w:rFonts w:ascii="Times New Roman" w:eastAsia="Times New Roman" w:hAnsi="Times New Roman" w:cs="Times New Roman"/>
          <w:sz w:val="24"/>
          <w:szCs w:val="24"/>
          <w:lang w:eastAsia="ru-RU"/>
        </w:rPr>
        <w:t> Відповідальність за порушення вимог щодо охорони праці</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4" w:name="n352"/>
      <w:bookmarkEnd w:id="354"/>
      <w:r w:rsidRPr="0001080C">
        <w:rPr>
          <w:rFonts w:ascii="Times New Roman" w:eastAsia="Times New Roman" w:hAnsi="Times New Roman" w:cs="Times New Roman"/>
          <w:sz w:val="24"/>
          <w:szCs w:val="24"/>
          <w:lang w:eastAsia="ru-RU"/>
        </w:rPr>
        <w:t>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 та об'єднань винні особи притягаються до дисциплінарної, адміністративної, матеріальної, кримінальної відповідальності згідно із законом.</w:t>
      </w:r>
    </w:p>
    <w:p w:rsidR="0001080C" w:rsidRPr="0001080C" w:rsidRDefault="0001080C" w:rsidP="0001080C">
      <w:pPr>
        <w:spacing w:before="150" w:after="150" w:line="240" w:lineRule="auto"/>
        <w:ind w:left="450" w:right="450"/>
        <w:jc w:val="center"/>
        <w:rPr>
          <w:rFonts w:ascii="Times New Roman" w:eastAsia="Times New Roman" w:hAnsi="Times New Roman" w:cs="Times New Roman"/>
          <w:sz w:val="24"/>
          <w:szCs w:val="24"/>
          <w:lang w:eastAsia="ru-RU"/>
        </w:rPr>
      </w:pPr>
      <w:bookmarkStart w:id="355" w:name="n353"/>
      <w:bookmarkEnd w:id="355"/>
      <w:r w:rsidRPr="0001080C">
        <w:rPr>
          <w:rFonts w:ascii="Times New Roman" w:eastAsia="Times New Roman" w:hAnsi="Times New Roman" w:cs="Times New Roman"/>
          <w:b/>
          <w:bCs/>
          <w:sz w:val="28"/>
          <w:lang w:eastAsia="ru-RU"/>
        </w:rPr>
        <w:t>Розділ IX</w:t>
      </w:r>
      <w:r w:rsidRPr="0001080C">
        <w:rPr>
          <w:rFonts w:ascii="Times New Roman" w:eastAsia="Times New Roman" w:hAnsi="Times New Roman" w:cs="Times New Roman"/>
          <w:sz w:val="24"/>
          <w:szCs w:val="24"/>
          <w:lang w:eastAsia="ru-RU"/>
        </w:rPr>
        <w:br/>
      </w:r>
      <w:r w:rsidRPr="0001080C">
        <w:rPr>
          <w:rFonts w:ascii="Times New Roman" w:eastAsia="Times New Roman" w:hAnsi="Times New Roman" w:cs="Times New Roman"/>
          <w:b/>
          <w:bCs/>
          <w:sz w:val="28"/>
          <w:lang w:eastAsia="ru-RU"/>
        </w:rPr>
        <w:t>ПРИКІНЦЕВІ ПОЛОЖЕННЯ</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6" w:name="n354"/>
      <w:bookmarkEnd w:id="356"/>
      <w:r w:rsidRPr="0001080C">
        <w:rPr>
          <w:rFonts w:ascii="Times New Roman" w:eastAsia="Times New Roman" w:hAnsi="Times New Roman" w:cs="Times New Roman"/>
          <w:sz w:val="24"/>
          <w:szCs w:val="24"/>
          <w:lang w:eastAsia="ru-RU"/>
        </w:rPr>
        <w:t>1. Цей Закон набирає чинності з дня його опублікування, крім </w:t>
      </w:r>
      <w:hyperlink r:id="rId110" w:anchor="n144" w:history="1">
        <w:r w:rsidRPr="0001080C">
          <w:rPr>
            <w:rFonts w:ascii="Times New Roman" w:eastAsia="Times New Roman" w:hAnsi="Times New Roman" w:cs="Times New Roman"/>
            <w:color w:val="006600"/>
            <w:sz w:val="24"/>
            <w:szCs w:val="24"/>
            <w:u w:val="single"/>
            <w:lang w:eastAsia="ru-RU"/>
          </w:rPr>
          <w:t>частини четвертої статті 19</w:t>
        </w:r>
      </w:hyperlink>
      <w:r w:rsidRPr="0001080C">
        <w:rPr>
          <w:rFonts w:ascii="Times New Roman" w:eastAsia="Times New Roman" w:hAnsi="Times New Roman" w:cs="Times New Roman"/>
          <w:sz w:val="24"/>
          <w:szCs w:val="24"/>
          <w:lang w:eastAsia="ru-RU"/>
        </w:rPr>
        <w:t>, яка набирає чинності з 1 січня 2003 року.</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7" w:name="n355"/>
      <w:bookmarkEnd w:id="357"/>
      <w:r w:rsidRPr="0001080C">
        <w:rPr>
          <w:rFonts w:ascii="Times New Roman" w:eastAsia="Times New Roman" w:hAnsi="Times New Roman" w:cs="Times New Roman"/>
          <w:sz w:val="24"/>
          <w:szCs w:val="24"/>
          <w:lang w:eastAsia="ru-RU"/>
        </w:rPr>
        <w:t>2. Кабінету Міністрів України у тримісячний строк з часу набрання чинності цим Законом: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8" w:name="n356"/>
      <w:bookmarkEnd w:id="358"/>
      <w:r w:rsidRPr="0001080C">
        <w:rPr>
          <w:rFonts w:ascii="Times New Roman" w:eastAsia="Times New Roman" w:hAnsi="Times New Roman" w:cs="Times New Roman"/>
          <w:sz w:val="24"/>
          <w:szCs w:val="24"/>
          <w:lang w:eastAsia="ru-RU"/>
        </w:rPr>
        <w:t>внести до Верховної Ради України пропозиції щодо приведення законодавчих актів у відповідність із цим Законом;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59" w:name="n357"/>
      <w:bookmarkEnd w:id="359"/>
      <w:r w:rsidRPr="0001080C">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01080C" w:rsidRPr="0001080C" w:rsidRDefault="0001080C" w:rsidP="0001080C">
      <w:pPr>
        <w:spacing w:after="150" w:line="240" w:lineRule="auto"/>
        <w:ind w:firstLine="450"/>
        <w:jc w:val="both"/>
        <w:rPr>
          <w:rFonts w:ascii="Times New Roman" w:eastAsia="Times New Roman" w:hAnsi="Times New Roman" w:cs="Times New Roman"/>
          <w:sz w:val="24"/>
          <w:szCs w:val="24"/>
          <w:lang w:eastAsia="ru-RU"/>
        </w:rPr>
      </w:pPr>
      <w:bookmarkStart w:id="360" w:name="n358"/>
      <w:bookmarkEnd w:id="360"/>
      <w:r w:rsidRPr="0001080C">
        <w:rPr>
          <w:rFonts w:ascii="Times New Roman" w:eastAsia="Times New Roman" w:hAnsi="Times New Roman" w:cs="Times New Roman"/>
          <w:sz w:val="24"/>
          <w:szCs w:val="24"/>
          <w:lang w:eastAsia="ru-RU"/>
        </w:rPr>
        <w:t>забезпечити приведення органами виконавчої влади прийнятих ними нормативно-правових актів у відповідність із цим Законом.</w:t>
      </w:r>
    </w:p>
    <w:tbl>
      <w:tblPr>
        <w:tblW w:w="5000" w:type="pct"/>
        <w:tblCellMar>
          <w:left w:w="0" w:type="dxa"/>
          <w:right w:w="0" w:type="dxa"/>
        </w:tblCellMar>
        <w:tblLook w:val="04A0"/>
      </w:tblPr>
      <w:tblGrid>
        <w:gridCol w:w="2808"/>
        <w:gridCol w:w="6553"/>
      </w:tblGrid>
      <w:tr w:rsidR="0001080C" w:rsidRPr="0001080C" w:rsidTr="0001080C">
        <w:tc>
          <w:tcPr>
            <w:tcW w:w="1500" w:type="pct"/>
            <w:tcBorders>
              <w:top w:val="single" w:sz="2" w:space="0" w:color="auto"/>
              <w:left w:val="single" w:sz="2" w:space="0" w:color="auto"/>
              <w:bottom w:val="single" w:sz="2" w:space="0" w:color="auto"/>
              <w:right w:val="single" w:sz="2" w:space="0" w:color="auto"/>
            </w:tcBorders>
            <w:hideMark/>
          </w:tcPr>
          <w:p w:rsidR="0001080C" w:rsidRPr="0001080C" w:rsidRDefault="0001080C" w:rsidP="0001080C">
            <w:pPr>
              <w:spacing w:before="300" w:after="150" w:line="240" w:lineRule="auto"/>
              <w:jc w:val="center"/>
              <w:rPr>
                <w:rFonts w:ascii="Times New Roman" w:eastAsia="Times New Roman" w:hAnsi="Times New Roman" w:cs="Times New Roman"/>
                <w:sz w:val="24"/>
                <w:szCs w:val="24"/>
                <w:lang w:eastAsia="ru-RU"/>
              </w:rPr>
            </w:pPr>
            <w:bookmarkStart w:id="361" w:name="n359"/>
            <w:bookmarkEnd w:id="361"/>
            <w:r w:rsidRPr="0001080C">
              <w:rPr>
                <w:rFonts w:ascii="Times New Roman" w:eastAsia="Times New Roman" w:hAnsi="Times New Roman" w:cs="Times New Roman"/>
                <w:b/>
                <w:bCs/>
                <w:sz w:val="24"/>
                <w:szCs w:val="24"/>
                <w:lang w:eastAsia="ru-RU"/>
              </w:rPr>
              <w:lastRenderedPageBreak/>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01080C" w:rsidRPr="0001080C" w:rsidRDefault="0001080C" w:rsidP="0001080C">
            <w:pPr>
              <w:spacing w:before="300" w:after="0" w:line="240" w:lineRule="auto"/>
              <w:jc w:val="right"/>
              <w:rPr>
                <w:rFonts w:ascii="Times New Roman" w:eastAsia="Times New Roman" w:hAnsi="Times New Roman" w:cs="Times New Roman"/>
                <w:sz w:val="24"/>
                <w:szCs w:val="24"/>
                <w:lang w:eastAsia="ru-RU"/>
              </w:rPr>
            </w:pPr>
            <w:r w:rsidRPr="0001080C">
              <w:rPr>
                <w:rFonts w:ascii="Times New Roman" w:eastAsia="Times New Roman" w:hAnsi="Times New Roman" w:cs="Times New Roman"/>
                <w:b/>
                <w:bCs/>
                <w:sz w:val="24"/>
                <w:szCs w:val="24"/>
                <w:lang w:eastAsia="ru-RU"/>
              </w:rPr>
              <w:t>Л.КРАВЧУК</w:t>
            </w:r>
          </w:p>
        </w:tc>
      </w:tr>
      <w:tr w:rsidR="0001080C" w:rsidRPr="0001080C" w:rsidTr="0001080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01080C" w:rsidRPr="0001080C" w:rsidRDefault="0001080C" w:rsidP="0001080C">
            <w:pPr>
              <w:spacing w:before="300" w:after="150" w:line="240" w:lineRule="auto"/>
              <w:jc w:val="center"/>
              <w:rPr>
                <w:rFonts w:ascii="Times New Roman" w:eastAsia="Times New Roman" w:hAnsi="Times New Roman" w:cs="Times New Roman"/>
                <w:color w:val="333333"/>
                <w:sz w:val="24"/>
                <w:szCs w:val="24"/>
                <w:lang w:eastAsia="ru-RU"/>
              </w:rPr>
            </w:pPr>
            <w:r w:rsidRPr="0001080C">
              <w:rPr>
                <w:rFonts w:ascii="Times New Roman" w:eastAsia="Times New Roman" w:hAnsi="Times New Roman" w:cs="Times New Roman"/>
                <w:b/>
                <w:bCs/>
                <w:color w:val="333333"/>
                <w:sz w:val="24"/>
                <w:szCs w:val="24"/>
                <w:lang w:eastAsia="ru-RU"/>
              </w:rPr>
              <w:t>м. Київ</w:t>
            </w:r>
            <w:r w:rsidRPr="0001080C">
              <w:rPr>
                <w:rFonts w:ascii="Times New Roman" w:eastAsia="Times New Roman" w:hAnsi="Times New Roman" w:cs="Times New Roman"/>
                <w:color w:val="333333"/>
                <w:sz w:val="24"/>
                <w:szCs w:val="24"/>
                <w:lang w:eastAsia="ru-RU"/>
              </w:rPr>
              <w:br/>
            </w:r>
            <w:r w:rsidRPr="0001080C">
              <w:rPr>
                <w:rFonts w:ascii="Times New Roman" w:eastAsia="Times New Roman" w:hAnsi="Times New Roman" w:cs="Times New Roman"/>
                <w:b/>
                <w:bCs/>
                <w:color w:val="333333"/>
                <w:sz w:val="24"/>
                <w:szCs w:val="24"/>
                <w:lang w:eastAsia="ru-RU"/>
              </w:rPr>
              <w:t>14 жовтня 1992 року</w:t>
            </w:r>
            <w:r w:rsidRPr="0001080C">
              <w:rPr>
                <w:rFonts w:ascii="Times New Roman" w:eastAsia="Times New Roman" w:hAnsi="Times New Roman" w:cs="Times New Roman"/>
                <w:color w:val="333333"/>
                <w:sz w:val="24"/>
                <w:szCs w:val="24"/>
                <w:lang w:eastAsia="ru-RU"/>
              </w:rPr>
              <w:br/>
            </w:r>
            <w:r w:rsidRPr="0001080C">
              <w:rPr>
                <w:rFonts w:ascii="Times New Roman" w:eastAsia="Times New Roman" w:hAnsi="Times New Roman" w:cs="Times New Roman"/>
                <w:b/>
                <w:bCs/>
                <w:color w:val="333333"/>
                <w:sz w:val="24"/>
                <w:szCs w:val="24"/>
                <w:lang w:eastAsia="ru-RU"/>
              </w:rPr>
              <w:t>№ 2694-XII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01080C" w:rsidRPr="0001080C" w:rsidRDefault="0001080C" w:rsidP="0001080C">
            <w:pPr>
              <w:spacing w:after="0" w:line="240" w:lineRule="auto"/>
              <w:jc w:val="both"/>
              <w:rPr>
                <w:rFonts w:ascii="Times New Roman" w:eastAsia="Times New Roman" w:hAnsi="Times New Roman" w:cs="Times New Roman"/>
                <w:color w:val="333333"/>
                <w:sz w:val="24"/>
                <w:szCs w:val="24"/>
                <w:lang w:eastAsia="ru-RU"/>
              </w:rPr>
            </w:pPr>
          </w:p>
        </w:tc>
      </w:tr>
    </w:tbl>
    <w:p w:rsidR="0023158A" w:rsidRDefault="0023158A"/>
    <w:sectPr w:rsidR="0023158A" w:rsidSect="00231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080C"/>
    <w:rsid w:val="0001080C"/>
    <w:rsid w:val="00231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10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1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01080C"/>
  </w:style>
  <w:style w:type="paragraph" w:customStyle="1" w:styleId="rvps6">
    <w:name w:val="rvps6"/>
    <w:basedOn w:val="a"/>
    <w:rsid w:val="0001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1080C"/>
  </w:style>
  <w:style w:type="character" w:styleId="a3">
    <w:name w:val="Emphasis"/>
    <w:basedOn w:val="a0"/>
    <w:uiPriority w:val="20"/>
    <w:qFormat/>
    <w:rsid w:val="0001080C"/>
    <w:rPr>
      <w:i/>
      <w:iCs/>
    </w:rPr>
  </w:style>
  <w:style w:type="character" w:customStyle="1" w:styleId="rvts44">
    <w:name w:val="rvts44"/>
    <w:basedOn w:val="a0"/>
    <w:rsid w:val="0001080C"/>
  </w:style>
  <w:style w:type="paragraph" w:customStyle="1" w:styleId="rvps18">
    <w:name w:val="rvps18"/>
    <w:basedOn w:val="a"/>
    <w:rsid w:val="0001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080C"/>
    <w:rPr>
      <w:color w:val="0000FF"/>
      <w:u w:val="single"/>
    </w:rPr>
  </w:style>
  <w:style w:type="character" w:styleId="a5">
    <w:name w:val="FollowedHyperlink"/>
    <w:basedOn w:val="a0"/>
    <w:uiPriority w:val="99"/>
    <w:semiHidden/>
    <w:unhideWhenUsed/>
    <w:rsid w:val="0001080C"/>
    <w:rPr>
      <w:color w:val="800080"/>
      <w:u w:val="single"/>
    </w:rPr>
  </w:style>
  <w:style w:type="paragraph" w:customStyle="1" w:styleId="rvps2">
    <w:name w:val="rvps2"/>
    <w:basedOn w:val="a"/>
    <w:rsid w:val="0001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1080C"/>
  </w:style>
  <w:style w:type="character" w:customStyle="1" w:styleId="rvts11">
    <w:name w:val="rvts11"/>
    <w:basedOn w:val="a0"/>
    <w:rsid w:val="0001080C"/>
  </w:style>
  <w:style w:type="character" w:customStyle="1" w:styleId="rvts15">
    <w:name w:val="rvts15"/>
    <w:basedOn w:val="a0"/>
    <w:rsid w:val="0001080C"/>
  </w:style>
  <w:style w:type="character" w:customStyle="1" w:styleId="rvts9">
    <w:name w:val="rvts9"/>
    <w:basedOn w:val="a0"/>
    <w:rsid w:val="0001080C"/>
  </w:style>
  <w:style w:type="paragraph" w:customStyle="1" w:styleId="rvps4">
    <w:name w:val="rvps4"/>
    <w:basedOn w:val="a"/>
    <w:rsid w:val="00010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010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108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9710">
      <w:bodyDiv w:val="1"/>
      <w:marLeft w:val="0"/>
      <w:marRight w:val="0"/>
      <w:marTop w:val="0"/>
      <w:marBottom w:val="0"/>
      <w:divBdr>
        <w:top w:val="none" w:sz="0" w:space="0" w:color="auto"/>
        <w:left w:val="none" w:sz="0" w:space="0" w:color="auto"/>
        <w:bottom w:val="none" w:sz="0" w:space="0" w:color="auto"/>
        <w:right w:val="none" w:sz="0" w:space="0" w:color="auto"/>
      </w:divBdr>
      <w:divsChild>
        <w:div w:id="726340799">
          <w:marLeft w:val="0"/>
          <w:marRight w:val="0"/>
          <w:marTop w:val="0"/>
          <w:marBottom w:val="150"/>
          <w:divBdr>
            <w:top w:val="none" w:sz="0" w:space="0" w:color="auto"/>
            <w:left w:val="none" w:sz="0" w:space="0" w:color="auto"/>
            <w:bottom w:val="none" w:sz="0" w:space="0" w:color="auto"/>
            <w:right w:val="none" w:sz="0" w:space="0" w:color="auto"/>
          </w:divBdr>
        </w:div>
        <w:div w:id="1638683496">
          <w:marLeft w:val="0"/>
          <w:marRight w:val="0"/>
          <w:marTop w:val="0"/>
          <w:marBottom w:val="0"/>
          <w:divBdr>
            <w:top w:val="none" w:sz="0" w:space="0" w:color="auto"/>
            <w:left w:val="none" w:sz="0" w:space="0" w:color="auto"/>
            <w:bottom w:val="none" w:sz="0" w:space="0" w:color="auto"/>
            <w:right w:val="none" w:sz="0" w:space="0" w:color="auto"/>
          </w:divBdr>
        </w:div>
        <w:div w:id="1369719733">
          <w:marLeft w:val="0"/>
          <w:marRight w:val="0"/>
          <w:marTop w:val="0"/>
          <w:marBottom w:val="0"/>
          <w:divBdr>
            <w:top w:val="none" w:sz="0" w:space="0" w:color="auto"/>
            <w:left w:val="none" w:sz="0" w:space="0" w:color="auto"/>
            <w:bottom w:val="none" w:sz="0" w:space="0" w:color="auto"/>
            <w:right w:val="none" w:sz="0" w:space="0" w:color="auto"/>
          </w:divBdr>
        </w:div>
        <w:div w:id="65305262">
          <w:marLeft w:val="0"/>
          <w:marRight w:val="0"/>
          <w:marTop w:val="0"/>
          <w:marBottom w:val="0"/>
          <w:divBdr>
            <w:top w:val="none" w:sz="0" w:space="0" w:color="auto"/>
            <w:left w:val="none" w:sz="0" w:space="0" w:color="auto"/>
            <w:bottom w:val="none" w:sz="0" w:space="0" w:color="auto"/>
            <w:right w:val="none" w:sz="0" w:space="0" w:color="auto"/>
          </w:divBdr>
        </w:div>
        <w:div w:id="96027132">
          <w:marLeft w:val="0"/>
          <w:marRight w:val="0"/>
          <w:marTop w:val="0"/>
          <w:marBottom w:val="0"/>
          <w:divBdr>
            <w:top w:val="none" w:sz="0" w:space="0" w:color="auto"/>
            <w:left w:val="none" w:sz="0" w:space="0" w:color="auto"/>
            <w:bottom w:val="none" w:sz="0" w:space="0" w:color="auto"/>
            <w:right w:val="none" w:sz="0" w:space="0" w:color="auto"/>
          </w:divBdr>
        </w:div>
        <w:div w:id="20765396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697-18" TargetMode="External"/><Relationship Id="rId21" Type="http://schemas.openxmlformats.org/officeDocument/2006/relationships/hyperlink" Target="https://zakon.rada.gov.ua/laws/show/3038-17" TargetMode="External"/><Relationship Id="rId42" Type="http://schemas.openxmlformats.org/officeDocument/2006/relationships/hyperlink" Target="https://zakon.rada.gov.ua/laws/show/1331-15" TargetMode="External"/><Relationship Id="rId47" Type="http://schemas.openxmlformats.org/officeDocument/2006/relationships/hyperlink" Target="https://zakon.rada.gov.ua/laws/show/5459-17" TargetMode="External"/><Relationship Id="rId63" Type="http://schemas.openxmlformats.org/officeDocument/2006/relationships/hyperlink" Target="https://zakon.rada.gov.ua/laws/show/3395-17" TargetMode="External"/><Relationship Id="rId68" Type="http://schemas.openxmlformats.org/officeDocument/2006/relationships/hyperlink" Target="https://zakon.rada.gov.ua/laws/show/3395-17" TargetMode="External"/><Relationship Id="rId84" Type="http://schemas.openxmlformats.org/officeDocument/2006/relationships/hyperlink" Target="https://zakon.rada.gov.ua/laws/show/124-20" TargetMode="External"/><Relationship Id="rId89" Type="http://schemas.openxmlformats.org/officeDocument/2006/relationships/hyperlink" Target="https://zakon.rada.gov.ua/laws/show/5459-17"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345-17" TargetMode="External"/><Relationship Id="rId29" Type="http://schemas.openxmlformats.org/officeDocument/2006/relationships/hyperlink" Target="https://zakon.rada.gov.ua/laws/show/2249-19" TargetMode="External"/><Relationship Id="rId107" Type="http://schemas.openxmlformats.org/officeDocument/2006/relationships/hyperlink" Target="https://zakon.rada.gov.ua/laws/show/2694-12" TargetMode="External"/><Relationship Id="rId11" Type="http://schemas.openxmlformats.org/officeDocument/2006/relationships/hyperlink" Target="https://zakon.rada.gov.ua/laws/show/1344-15" TargetMode="External"/><Relationship Id="rId24" Type="http://schemas.openxmlformats.org/officeDocument/2006/relationships/hyperlink" Target="https://zakon.rada.gov.ua/laws/show/5459-17" TargetMode="External"/><Relationship Id="rId32" Type="http://schemas.openxmlformats.org/officeDocument/2006/relationships/hyperlink" Target="https://zakon.rada.gov.ua/laws/show/1454-17"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s://zakon.rada.gov.ua/laws/show/5459-17" TargetMode="External"/><Relationship Id="rId45" Type="http://schemas.openxmlformats.org/officeDocument/2006/relationships/hyperlink" Target="https://zakon.rada.gov.ua/laws/show/5459-17" TargetMode="External"/><Relationship Id="rId53" Type="http://schemas.openxmlformats.org/officeDocument/2006/relationships/hyperlink" Target="https://zakon.rada.gov.ua/laws/show/3038-17" TargetMode="External"/><Relationship Id="rId58" Type="http://schemas.openxmlformats.org/officeDocument/2006/relationships/hyperlink" Target="https://zakon.rada.gov.ua/laws/show/3395-17" TargetMode="External"/><Relationship Id="rId66" Type="http://schemas.openxmlformats.org/officeDocument/2006/relationships/hyperlink" Target="https://zakon.rada.gov.ua/laws/show/3395-17" TargetMode="External"/><Relationship Id="rId74" Type="http://schemas.openxmlformats.org/officeDocument/2006/relationships/hyperlink" Target="https://zakon.rada.gov.ua/laws/show/2367-17" TargetMode="External"/><Relationship Id="rId79" Type="http://schemas.openxmlformats.org/officeDocument/2006/relationships/hyperlink" Target="https://zakon.rada.gov.ua/laws/show/1039-14" TargetMode="External"/><Relationship Id="rId87" Type="http://schemas.openxmlformats.org/officeDocument/2006/relationships/hyperlink" Target="https://zakon.rada.gov.ua/laws/show/5459-17" TargetMode="External"/><Relationship Id="rId102" Type="http://schemas.openxmlformats.org/officeDocument/2006/relationships/hyperlink" Target="https://zakon.rada.gov.ua/laws/show/3723-12" TargetMode="External"/><Relationship Id="rId110" Type="http://schemas.openxmlformats.org/officeDocument/2006/relationships/hyperlink" Target="https://zakon.rada.gov.ua/laws/show/2694-12" TargetMode="External"/><Relationship Id="rId5" Type="http://schemas.openxmlformats.org/officeDocument/2006/relationships/hyperlink" Target="https://zakon.rada.gov.ua/laws/show/2695-12" TargetMode="External"/><Relationship Id="rId61" Type="http://schemas.openxmlformats.org/officeDocument/2006/relationships/hyperlink" Target="https://zakon.rada.gov.ua/laws/show/3395-17" TargetMode="External"/><Relationship Id="rId82" Type="http://schemas.openxmlformats.org/officeDocument/2006/relationships/hyperlink" Target="https://zakon.rada.gov.ua/laws/show/337-2019-%D0%BF" TargetMode="External"/><Relationship Id="rId90" Type="http://schemas.openxmlformats.org/officeDocument/2006/relationships/hyperlink" Target="https://zakon.rada.gov.ua/laws/show/5459-17" TargetMode="External"/><Relationship Id="rId95" Type="http://schemas.openxmlformats.org/officeDocument/2006/relationships/hyperlink" Target="https://zakon.rada.gov.ua/laws/show/5459-17" TargetMode="External"/><Relationship Id="rId19" Type="http://schemas.openxmlformats.org/officeDocument/2006/relationships/hyperlink" Target="https://zakon.rada.gov.ua/laws/show/2367-17" TargetMode="External"/><Relationship Id="rId14" Type="http://schemas.openxmlformats.org/officeDocument/2006/relationships/hyperlink" Target="https://zakon.rada.gov.ua/laws/show/3108-15" TargetMode="External"/><Relationship Id="rId22" Type="http://schemas.openxmlformats.org/officeDocument/2006/relationships/hyperlink" Target="https://zakon.rada.gov.ua/laws/show/3395-17" TargetMode="External"/><Relationship Id="rId27" Type="http://schemas.openxmlformats.org/officeDocument/2006/relationships/hyperlink" Target="https://zakon.rada.gov.ua/laws/show/77-19" TargetMode="External"/><Relationship Id="rId30" Type="http://schemas.openxmlformats.org/officeDocument/2006/relationships/hyperlink" Target="https://zakon.rada.gov.ua/laws/show/124-20" TargetMode="External"/><Relationship Id="rId35" Type="http://schemas.openxmlformats.org/officeDocument/2006/relationships/hyperlink" Target="https://zakon.rada.gov.ua/laws/show/322-08" TargetMode="External"/><Relationship Id="rId43" Type="http://schemas.openxmlformats.org/officeDocument/2006/relationships/hyperlink" Target="https://zakon.rada.gov.ua/laws/show/2249-19" TargetMode="External"/><Relationship Id="rId48" Type="http://schemas.openxmlformats.org/officeDocument/2006/relationships/hyperlink" Target="https://zakon.rada.gov.ua/laws/show/2285-15" TargetMode="External"/><Relationship Id="rId56" Type="http://schemas.openxmlformats.org/officeDocument/2006/relationships/hyperlink" Target="https://zakon.rada.gov.ua/laws/show/191-19" TargetMode="External"/><Relationship Id="rId64" Type="http://schemas.openxmlformats.org/officeDocument/2006/relationships/hyperlink" Target="https://zakon.rada.gov.ua/laws/show/3395-17" TargetMode="External"/><Relationship Id="rId69" Type="http://schemas.openxmlformats.org/officeDocument/2006/relationships/hyperlink" Target="https://zakon.rada.gov.ua/laws/show/1454-17" TargetMode="External"/><Relationship Id="rId77" Type="http://schemas.openxmlformats.org/officeDocument/2006/relationships/hyperlink" Target="https://zakon.rada.gov.ua/laws/show/3038-17" TargetMode="External"/><Relationship Id="rId100" Type="http://schemas.openxmlformats.org/officeDocument/2006/relationships/hyperlink" Target="https://zakon.rada.gov.ua/laws/show/5459-17" TargetMode="External"/><Relationship Id="rId105" Type="http://schemas.openxmlformats.org/officeDocument/2006/relationships/hyperlink" Target="https://zakon.rada.gov.ua/laws/show/5459-17" TargetMode="External"/><Relationship Id="rId8" Type="http://schemas.openxmlformats.org/officeDocument/2006/relationships/hyperlink" Target="https://zakon.rada.gov.ua/laws/show/1458-14" TargetMode="External"/><Relationship Id="rId51" Type="http://schemas.openxmlformats.org/officeDocument/2006/relationships/hyperlink" Target="https://zakon.rada.gov.ua/laws/show/77-19" TargetMode="External"/><Relationship Id="rId72" Type="http://schemas.openxmlformats.org/officeDocument/2006/relationships/hyperlink" Target="https://zakon.rada.gov.ua/laws/show/3395-17" TargetMode="External"/><Relationship Id="rId80" Type="http://schemas.openxmlformats.org/officeDocument/2006/relationships/hyperlink" Target="https://zakon.rada.gov.ua/laws/show/2562-17" TargetMode="External"/><Relationship Id="rId85" Type="http://schemas.openxmlformats.org/officeDocument/2006/relationships/hyperlink" Target="https://zakon.rada.gov.ua/laws/show/5459-17" TargetMode="External"/><Relationship Id="rId93" Type="http://schemas.openxmlformats.org/officeDocument/2006/relationships/hyperlink" Target="https://zakon.rada.gov.ua/laws/show/5459-17" TargetMode="External"/><Relationship Id="rId98" Type="http://schemas.openxmlformats.org/officeDocument/2006/relationships/hyperlink" Target="https://zakon.rada.gov.ua/laws/show/3745-12" TargetMode="External"/><Relationship Id="rId3" Type="http://schemas.openxmlformats.org/officeDocument/2006/relationships/webSettings" Target="webSettings.xml"/><Relationship Id="rId12" Type="http://schemas.openxmlformats.org/officeDocument/2006/relationships/hyperlink" Target="https://zakon.rada.gov.ua/laws/show/2285-15" TargetMode="External"/><Relationship Id="rId17" Type="http://schemas.openxmlformats.org/officeDocument/2006/relationships/hyperlink" Target="https://zakon.rada.gov.ua/laws/show/1454-17" TargetMode="External"/><Relationship Id="rId25" Type="http://schemas.openxmlformats.org/officeDocument/2006/relationships/hyperlink" Target="https://zakon.rada.gov.ua/laws/show/1193-18" TargetMode="External"/><Relationship Id="rId33" Type="http://schemas.openxmlformats.org/officeDocument/2006/relationships/hyperlink" Target="https://zakon.rada.gov.ua/laws/show/5459-17" TargetMode="External"/><Relationship Id="rId38" Type="http://schemas.openxmlformats.org/officeDocument/2006/relationships/hyperlink" Target="https://zakon.rada.gov.ua/laws/show/1105-14" TargetMode="External"/><Relationship Id="rId46" Type="http://schemas.openxmlformats.org/officeDocument/2006/relationships/hyperlink" Target="https://zakon.rada.gov.ua/laws/show/5459-17" TargetMode="External"/><Relationship Id="rId59" Type="http://schemas.openxmlformats.org/officeDocument/2006/relationships/hyperlink" Target="https://zakon.rada.gov.ua/laws/show/5459-17" TargetMode="External"/><Relationship Id="rId67" Type="http://schemas.openxmlformats.org/officeDocument/2006/relationships/hyperlink" Target="https://zakon.rada.gov.ua/laws/show/2185-17" TargetMode="External"/><Relationship Id="rId103" Type="http://schemas.openxmlformats.org/officeDocument/2006/relationships/hyperlink" Target="https://zakon.rada.gov.ua/laws/show/345-17" TargetMode="External"/><Relationship Id="rId108" Type="http://schemas.openxmlformats.org/officeDocument/2006/relationships/hyperlink" Target="https://zakon.rada.gov.ua/laws/show/80731-10" TargetMode="External"/><Relationship Id="rId20" Type="http://schemas.openxmlformats.org/officeDocument/2006/relationships/hyperlink" Target="https://zakon.rada.gov.ua/laws/show/2562-17" TargetMode="External"/><Relationship Id="rId41" Type="http://schemas.openxmlformats.org/officeDocument/2006/relationships/hyperlink" Target="https://zakon.rada.gov.ua/laws/show/2249-19" TargetMode="External"/><Relationship Id="rId54" Type="http://schemas.openxmlformats.org/officeDocument/2006/relationships/hyperlink" Target="https://zakon.rada.gov.ua/laws/show/1026-16" TargetMode="External"/><Relationship Id="rId62" Type="http://schemas.openxmlformats.org/officeDocument/2006/relationships/hyperlink" Target="https://zakon.rada.gov.ua/laws/show/5459-17" TargetMode="External"/><Relationship Id="rId70" Type="http://schemas.openxmlformats.org/officeDocument/2006/relationships/hyperlink" Target="https://zakon.rada.gov.ua/laws/show/1454-17" TargetMode="External"/><Relationship Id="rId75" Type="http://schemas.openxmlformats.org/officeDocument/2006/relationships/hyperlink" Target="https://zakon.rada.gov.ua/laws/show/1454-17" TargetMode="External"/><Relationship Id="rId83" Type="http://schemas.openxmlformats.org/officeDocument/2006/relationships/hyperlink" Target="https://zakon.rada.gov.ua/laws/show/5459-17" TargetMode="External"/><Relationship Id="rId88" Type="http://schemas.openxmlformats.org/officeDocument/2006/relationships/hyperlink" Target="https://zakon.rada.gov.ua/laws/show/5459-17" TargetMode="External"/><Relationship Id="rId91" Type="http://schemas.openxmlformats.org/officeDocument/2006/relationships/hyperlink" Target="https://zakon.rada.gov.ua/laws/show/5459-17" TargetMode="External"/><Relationship Id="rId96" Type="http://schemas.openxmlformats.org/officeDocument/2006/relationships/hyperlink" Target="https://zakon.rada.gov.ua/laws/show/5459-17"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96/96-%D0%B2%D1%80" TargetMode="External"/><Relationship Id="rId15" Type="http://schemas.openxmlformats.org/officeDocument/2006/relationships/hyperlink" Target="https://zakon.rada.gov.ua/laws/show/1026-16" TargetMode="External"/><Relationship Id="rId23" Type="http://schemas.openxmlformats.org/officeDocument/2006/relationships/hyperlink" Target="https://zakon.rada.gov.ua/laws/show/3458-17" TargetMode="External"/><Relationship Id="rId28" Type="http://schemas.openxmlformats.org/officeDocument/2006/relationships/hyperlink" Target="https://zakon.rada.gov.ua/laws/show/191-19" TargetMode="External"/><Relationship Id="rId36" Type="http://schemas.openxmlformats.org/officeDocument/2006/relationships/hyperlink" Target="https://zakon.rada.gov.ua/laws/show/1105-14" TargetMode="External"/><Relationship Id="rId49" Type="http://schemas.openxmlformats.org/officeDocument/2006/relationships/hyperlink" Target="https://zakon.rada.gov.ua/laws/show/2505-15" TargetMode="External"/><Relationship Id="rId57" Type="http://schemas.openxmlformats.org/officeDocument/2006/relationships/hyperlink" Target="https://zakon.rada.gov.ua/laws/show/1454-17" TargetMode="External"/><Relationship Id="rId106" Type="http://schemas.openxmlformats.org/officeDocument/2006/relationships/hyperlink" Target="https://zakon.rada.gov.ua/laws/show/2694-12" TargetMode="External"/><Relationship Id="rId10" Type="http://schemas.openxmlformats.org/officeDocument/2006/relationships/hyperlink" Target="https://zakon.rada.gov.ua/laws/show/1331-15" TargetMode="External"/><Relationship Id="rId31" Type="http://schemas.openxmlformats.org/officeDocument/2006/relationships/hyperlink" Target="https://zakon.rada.gov.ua/laws/show/341-20" TargetMode="External"/><Relationship Id="rId44" Type="http://schemas.openxmlformats.org/officeDocument/2006/relationships/hyperlink" Target="https://zakon.rada.gov.ua/laws/show/5459-17" TargetMode="External"/><Relationship Id="rId52" Type="http://schemas.openxmlformats.org/officeDocument/2006/relationships/hyperlink" Target="https://zakon.rada.gov.ua/laws/show/994-2003-%D0%BF" TargetMode="External"/><Relationship Id="rId60" Type="http://schemas.openxmlformats.org/officeDocument/2006/relationships/hyperlink" Target="https://zakon.rada.gov.ua/laws/show/1193-18" TargetMode="External"/><Relationship Id="rId65" Type="http://schemas.openxmlformats.org/officeDocument/2006/relationships/hyperlink" Target="https://zakon.rada.gov.ua/laws/show/3395-17" TargetMode="External"/><Relationship Id="rId73" Type="http://schemas.openxmlformats.org/officeDocument/2006/relationships/hyperlink" Target="https://zakon.rada.gov.ua/laws/show/3395-17" TargetMode="External"/><Relationship Id="rId78" Type="http://schemas.openxmlformats.org/officeDocument/2006/relationships/hyperlink" Target="https://zakon.rada.gov.ua/laws/show/3038-17" TargetMode="External"/><Relationship Id="rId81" Type="http://schemas.openxmlformats.org/officeDocument/2006/relationships/hyperlink" Target="https://zakon.rada.gov.ua/laws/show/3395-17" TargetMode="External"/><Relationship Id="rId86" Type="http://schemas.openxmlformats.org/officeDocument/2006/relationships/hyperlink" Target="https://zakon.rada.gov.ua/laws/show/124-20" TargetMode="External"/><Relationship Id="rId94" Type="http://schemas.openxmlformats.org/officeDocument/2006/relationships/hyperlink" Target="https://zakon.rada.gov.ua/laws/show/1454-17" TargetMode="External"/><Relationship Id="rId99" Type="http://schemas.openxmlformats.org/officeDocument/2006/relationships/hyperlink" Target="https://zakon.rada.gov.ua/laws/show/4004-12" TargetMode="External"/><Relationship Id="rId101" Type="http://schemas.openxmlformats.org/officeDocument/2006/relationships/hyperlink" Target="https://zakon.rada.gov.ua/laws/show/1697-18" TargetMode="External"/><Relationship Id="rId4" Type="http://schemas.openxmlformats.org/officeDocument/2006/relationships/image" Target="media/image1.gif"/><Relationship Id="rId9" Type="http://schemas.openxmlformats.org/officeDocument/2006/relationships/hyperlink" Target="https://zakon.rada.gov.ua/laws/show/229-15" TargetMode="External"/><Relationship Id="rId13" Type="http://schemas.openxmlformats.org/officeDocument/2006/relationships/hyperlink" Target="https://zakon.rada.gov.ua/laws/show/2505-15" TargetMode="External"/><Relationship Id="rId18" Type="http://schemas.openxmlformats.org/officeDocument/2006/relationships/hyperlink" Target="https://zakon.rada.gov.ua/laws/show/2185-17" TargetMode="External"/><Relationship Id="rId39" Type="http://schemas.openxmlformats.org/officeDocument/2006/relationships/hyperlink" Target="https://zakon.rada.gov.ua/laws/show/3108-15" TargetMode="External"/><Relationship Id="rId109" Type="http://schemas.openxmlformats.org/officeDocument/2006/relationships/hyperlink" Target="https://zakon.rada.gov.ua/laws/show/3458-17" TargetMode="External"/><Relationship Id="rId34" Type="http://schemas.openxmlformats.org/officeDocument/2006/relationships/hyperlink" Target="https://zakon.rada.gov.ua/laws/show/77-19" TargetMode="External"/><Relationship Id="rId50" Type="http://schemas.openxmlformats.org/officeDocument/2006/relationships/hyperlink" Target="https://zakon.rada.gov.ua/laws/show/3458-17" TargetMode="External"/><Relationship Id="rId55" Type="http://schemas.openxmlformats.org/officeDocument/2006/relationships/hyperlink" Target="https://zakon.rada.gov.ua/laws/show/3038-17" TargetMode="External"/><Relationship Id="rId76" Type="http://schemas.openxmlformats.org/officeDocument/2006/relationships/hyperlink" Target="https://zakon.rada.gov.ua/laws/show/687-2004-%D0%BF" TargetMode="External"/><Relationship Id="rId97" Type="http://schemas.openxmlformats.org/officeDocument/2006/relationships/hyperlink" Target="https://zakon.rada.gov.ua/laws/show/39/95-%D0%B2%D1%80" TargetMode="External"/><Relationship Id="rId104" Type="http://schemas.openxmlformats.org/officeDocument/2006/relationships/hyperlink" Target="https://zakon.rada.gov.ua/laws/show/345-17" TargetMode="External"/><Relationship Id="rId7" Type="http://schemas.openxmlformats.org/officeDocument/2006/relationships/hyperlink" Target="https://zakon.rada.gov.ua/laws/show/783-14" TargetMode="External"/><Relationship Id="rId71" Type="http://schemas.openxmlformats.org/officeDocument/2006/relationships/hyperlink" Target="https://zakon.rada.gov.ua/laws/show/3395-17" TargetMode="External"/><Relationship Id="rId92" Type="http://schemas.openxmlformats.org/officeDocument/2006/relationships/hyperlink" Target="https://zakon.rada.gov.ua/laws/show/34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11675</Words>
  <Characters>66552</Characters>
  <Application>Microsoft Office Word</Application>
  <DocSecurity>0</DocSecurity>
  <Lines>554</Lines>
  <Paragraphs>156</Paragraphs>
  <ScaleCrop>false</ScaleCrop>
  <Company/>
  <LinksUpToDate>false</LinksUpToDate>
  <CharactersWithSpaces>78071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2021-02-06T12:52:00Z</dcterms:created>
  <dcterms:modified xsi:type="dcterms:W3CDTF">2021-02-06T12:53:00Z</dcterms:modified>
</cp:coreProperties>
</file>